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1D1205" w:rsidRDefault="00C71C68" w:rsidP="00C71C68">
      <w:pPr>
        <w:rPr>
          <w:rFonts w:asciiTheme="minorHAnsi" w:hAnsiTheme="minorHAnsi" w:cs="Arial"/>
          <w:lang w:val="el-GR"/>
        </w:rPr>
      </w:pPr>
      <w:r w:rsidRPr="001D1205">
        <w:rPr>
          <w:rFonts w:asciiTheme="minorHAnsi" w:hAnsiTheme="minorHAnsi" w:cs="Arial"/>
          <w:noProof/>
          <w:lang w:val="el-GR" w:eastAsia="el-GR" w:bidi="ar-SA"/>
        </w:rPr>
        <w:drawing>
          <wp:inline distT="0" distB="0" distL="0" distR="0" wp14:anchorId="36FEC5D0" wp14:editId="66F77E1F">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1D1205">
        <w:rPr>
          <w:rFonts w:asciiTheme="minorHAnsi" w:hAnsiTheme="minorHAnsi" w:cs="Arial"/>
          <w:noProof/>
          <w:lang w:val="el-GR" w:eastAsia="el-GR" w:bidi="ar-SA"/>
        </w:rPr>
        <mc:AlternateContent>
          <mc:Choice Requires="wps">
            <w:drawing>
              <wp:inline distT="0" distB="0" distL="0" distR="0" wp14:anchorId="3FAE68FE" wp14:editId="20FEAA2C">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1D1205">
        <w:rPr>
          <w:rFonts w:asciiTheme="minorHAnsi" w:hAnsiTheme="minorHAnsi" w:cs="Arial"/>
          <w:noProof/>
          <w:lang w:val="el-GR" w:eastAsia="el-GR" w:bidi="ar-SA"/>
        </w:rPr>
        <w:drawing>
          <wp:inline distT="0" distB="0" distL="0" distR="0" wp14:anchorId="64D321EA" wp14:editId="12C8F63C">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1D1205" w:rsidRDefault="00C71C68" w:rsidP="00C71C68">
      <w:pPr>
        <w:rPr>
          <w:rFonts w:asciiTheme="minorHAnsi" w:hAnsiTheme="minorHAnsi" w:cs="Arial"/>
          <w:lang w:val="el-GR"/>
        </w:rPr>
      </w:pPr>
    </w:p>
    <w:p w:rsidR="00B3399D" w:rsidRPr="001D1205" w:rsidRDefault="00B3399D" w:rsidP="00B3399D">
      <w:pPr>
        <w:pBdr>
          <w:top w:val="single" w:sz="24" w:space="1" w:color="auto"/>
        </w:pBdr>
        <w:rPr>
          <w:rFonts w:asciiTheme="minorHAnsi" w:hAnsiTheme="minorHAnsi" w:cs="Arial"/>
          <w:lang w:val="el-GR"/>
        </w:rPr>
      </w:pPr>
    </w:p>
    <w:p w:rsidR="00B3399D" w:rsidRPr="001D1205" w:rsidRDefault="001D1205" w:rsidP="00B3399D">
      <w:pPr>
        <w:pStyle w:val="Title"/>
        <w:rPr>
          <w:rFonts w:asciiTheme="minorHAnsi" w:hAnsiTheme="minorHAnsi" w:cs="Arial"/>
          <w:lang w:val="el-GR"/>
        </w:rPr>
      </w:pPr>
      <w:r w:rsidRPr="001D1205">
        <w:rPr>
          <w:rFonts w:asciiTheme="minorHAnsi" w:hAnsiTheme="minorHAnsi" w:cs="Arial"/>
          <w:lang w:val="el-GR"/>
        </w:rPr>
        <w:t>Συντήρηση Μεταλλικών Αντικειμένων</w:t>
      </w:r>
      <w:r w:rsidR="00026B07" w:rsidRPr="001D1205">
        <w:rPr>
          <w:rFonts w:asciiTheme="minorHAnsi" w:hAnsiTheme="minorHAnsi" w:cs="Arial"/>
          <w:lang w:val="el-GR"/>
        </w:rPr>
        <w:t xml:space="preserve"> </w:t>
      </w:r>
      <w:r w:rsidR="005E3FD8" w:rsidRPr="001D1205">
        <w:rPr>
          <w:rFonts w:asciiTheme="minorHAnsi" w:hAnsiTheme="minorHAnsi" w:cs="Arial"/>
          <w:lang w:val="el-GR"/>
        </w:rPr>
        <w:t>(</w:t>
      </w:r>
      <w:r w:rsidRPr="001D1205">
        <w:rPr>
          <w:rFonts w:asciiTheme="minorHAnsi" w:hAnsiTheme="minorHAnsi" w:cs="Arial"/>
          <w:lang w:val="el-GR"/>
        </w:rPr>
        <w:t>Θ</w:t>
      </w:r>
      <w:r w:rsidR="005E3FD8" w:rsidRPr="001D1205">
        <w:rPr>
          <w:rFonts w:asciiTheme="minorHAnsi" w:hAnsiTheme="minorHAnsi" w:cs="Arial"/>
          <w:lang w:val="el-GR"/>
        </w:rPr>
        <w:t>)</w:t>
      </w:r>
    </w:p>
    <w:p w:rsidR="00B3399D" w:rsidRPr="001D1205" w:rsidRDefault="00C43FB9" w:rsidP="00B3399D">
      <w:pPr>
        <w:rPr>
          <w:rFonts w:asciiTheme="minorHAnsi" w:hAnsiTheme="minorHAnsi" w:cs="Arial"/>
          <w:b/>
          <w:bCs/>
          <w:sz w:val="24"/>
          <w:szCs w:val="24"/>
          <w:lang w:val="el-GR"/>
        </w:rPr>
      </w:pPr>
      <w:r>
        <w:rPr>
          <w:rFonts w:asciiTheme="minorHAnsi" w:hAnsiTheme="minorHAnsi" w:cs="Arial"/>
          <w:b/>
          <w:bCs/>
          <w:sz w:val="24"/>
          <w:szCs w:val="24"/>
          <w:lang w:val="el-GR"/>
        </w:rPr>
        <w:t>Οδηγίες</w:t>
      </w:r>
      <w:r w:rsidR="00B052BE" w:rsidRPr="00B052BE">
        <w:rPr>
          <w:rFonts w:asciiTheme="minorHAnsi" w:hAnsiTheme="minorHAnsi" w:cs="Arial"/>
          <w:b/>
          <w:bCs/>
          <w:sz w:val="24"/>
          <w:szCs w:val="24"/>
          <w:lang w:val="el-GR"/>
        </w:rPr>
        <w:t xml:space="preserve"> </w:t>
      </w:r>
      <w:r w:rsidR="00B052BE">
        <w:rPr>
          <w:rFonts w:asciiTheme="minorHAnsi" w:hAnsiTheme="minorHAnsi" w:cs="Arial"/>
          <w:b/>
          <w:bCs/>
          <w:sz w:val="24"/>
          <w:szCs w:val="24"/>
          <w:lang w:val="el-GR"/>
        </w:rPr>
        <w:t>συμπλήρωσης</w:t>
      </w:r>
      <w:r>
        <w:rPr>
          <w:rFonts w:asciiTheme="minorHAnsi" w:hAnsiTheme="minorHAnsi" w:cs="Arial"/>
          <w:b/>
          <w:bCs/>
          <w:sz w:val="24"/>
          <w:szCs w:val="24"/>
          <w:lang w:val="el-GR"/>
        </w:rPr>
        <w:t xml:space="preserve"> Δελτίου Καταγραφής</w:t>
      </w:r>
    </w:p>
    <w:p w:rsidR="00B3399D" w:rsidRPr="00B052BE" w:rsidRDefault="00BA6290" w:rsidP="00B3399D">
      <w:pPr>
        <w:rPr>
          <w:rFonts w:asciiTheme="minorHAnsi" w:hAnsiTheme="minorHAnsi" w:cs="Arial"/>
          <w:sz w:val="24"/>
          <w:szCs w:val="24"/>
          <w:lang w:val="el-GR"/>
        </w:rPr>
      </w:pPr>
      <w:r w:rsidRPr="00BA6290">
        <w:rPr>
          <w:rFonts w:asciiTheme="minorHAnsi" w:hAnsiTheme="minorHAnsi" w:cs="Arial"/>
          <w:bCs/>
          <w:sz w:val="24"/>
          <w:szCs w:val="24"/>
          <w:lang w:val="el-GR"/>
        </w:rPr>
        <w:t>Β</w:t>
      </w:r>
      <w:r>
        <w:rPr>
          <w:rFonts w:asciiTheme="minorHAnsi" w:hAnsiTheme="minorHAnsi" w:cs="Arial"/>
          <w:bCs/>
          <w:sz w:val="24"/>
          <w:szCs w:val="24"/>
          <w:lang w:val="el-GR"/>
        </w:rPr>
        <w:t xml:space="preserve">. Αργυροπούλου,  Μ. </w:t>
      </w:r>
      <w:proofErr w:type="spellStart"/>
      <w:r>
        <w:rPr>
          <w:rFonts w:asciiTheme="minorHAnsi" w:hAnsiTheme="minorHAnsi" w:cs="Arial"/>
          <w:bCs/>
          <w:sz w:val="24"/>
          <w:szCs w:val="24"/>
          <w:lang w:val="el-GR"/>
        </w:rPr>
        <w:t>Γιαννουλάκη</w:t>
      </w:r>
      <w:proofErr w:type="spellEnd"/>
    </w:p>
    <w:p w:rsidR="00B3399D" w:rsidRPr="001D1205" w:rsidRDefault="00026B07" w:rsidP="00B3399D">
      <w:pPr>
        <w:rPr>
          <w:rFonts w:asciiTheme="minorHAnsi" w:hAnsiTheme="minorHAnsi" w:cs="Arial"/>
          <w:spacing w:val="-6"/>
          <w:sz w:val="24"/>
          <w:szCs w:val="24"/>
          <w:lang w:val="el-GR"/>
        </w:rPr>
      </w:pPr>
      <w:r w:rsidRPr="001D1205">
        <w:rPr>
          <w:rFonts w:asciiTheme="minorHAnsi" w:hAnsiTheme="minorHAnsi" w:cs="Arial"/>
          <w:spacing w:val="-6"/>
          <w:sz w:val="24"/>
          <w:szCs w:val="24"/>
          <w:lang w:val="el-GR"/>
        </w:rPr>
        <w:t xml:space="preserve">Τμήμα </w:t>
      </w:r>
      <w:r w:rsidR="001D1205" w:rsidRPr="001D1205">
        <w:rPr>
          <w:rFonts w:asciiTheme="minorHAnsi" w:hAnsiTheme="minorHAnsi" w:cs="Arial"/>
          <w:spacing w:val="-6"/>
          <w:sz w:val="24"/>
          <w:szCs w:val="24"/>
          <w:lang w:val="el-GR"/>
        </w:rPr>
        <w:t>Συντήρησης Αρχαιοτήτων και Έργων Τέχνης</w:t>
      </w:r>
    </w:p>
    <w:p w:rsidR="007B2844" w:rsidRPr="001D1205" w:rsidRDefault="007B2844" w:rsidP="007B2844">
      <w:pPr>
        <w:pBdr>
          <w:bottom w:val="single" w:sz="24" w:space="1" w:color="auto"/>
        </w:pBd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p w:rsidR="00CF4667" w:rsidRPr="001D1205" w:rsidRDefault="00CF4667" w:rsidP="00B3399D">
      <w:pPr>
        <w:rPr>
          <w:rFonts w:asciiTheme="minorHAnsi" w:hAnsiTheme="minorHAnsi" w:cs="Arial"/>
          <w:lang w:val="el-GR"/>
        </w:rPr>
      </w:pPr>
    </w:p>
    <w:p w:rsidR="00CF4667" w:rsidRPr="001D1205" w:rsidRDefault="00CF4667" w:rsidP="00B3399D">
      <w:pPr>
        <w:rPr>
          <w:rFonts w:asciiTheme="minorHAnsi" w:hAnsiTheme="minorHAnsi" w:cs="Arial"/>
          <w:lang w:val="el-GR"/>
        </w:rPr>
      </w:pPr>
    </w:p>
    <w:p w:rsidR="00EC5992" w:rsidRPr="001D1205" w:rsidRDefault="00EC5992" w:rsidP="00B3399D">
      <w:pPr>
        <w:rPr>
          <w:rFonts w:asciiTheme="minorHAnsi" w:hAnsiTheme="minorHAnsi" w:cs="Arial"/>
          <w:lang w:val="el-GR"/>
        </w:rPr>
      </w:pPr>
    </w:p>
    <w:p w:rsidR="00797D0C" w:rsidRPr="001D1205"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B052BE" w:rsidTr="009D1D2E">
        <w:trPr>
          <w:trHeight w:val="2124"/>
        </w:trPr>
        <w:tc>
          <w:tcPr>
            <w:tcW w:w="3369" w:type="dxa"/>
          </w:tcPr>
          <w:p w:rsidR="002C12EC" w:rsidRPr="001D1205" w:rsidRDefault="002C12EC" w:rsidP="009D1D2E">
            <w:pPr>
              <w:spacing w:before="80"/>
              <w:jc w:val="both"/>
              <w:rPr>
                <w:rFonts w:asciiTheme="minorHAnsi" w:hAnsiTheme="minorHAnsi" w:cs="Arial"/>
                <w:sz w:val="20"/>
                <w:lang w:val="el-GR"/>
              </w:rPr>
            </w:pPr>
            <w:r w:rsidRPr="001D1205">
              <w:rPr>
                <w:rFonts w:asciiTheme="minorHAnsi" w:hAnsiTheme="minorHAnsi"/>
                <w:noProof/>
                <w:sz w:val="20"/>
                <w:szCs w:val="20"/>
                <w:lang w:val="el-GR" w:eastAsia="el-GR" w:bidi="ar-SA"/>
              </w:rPr>
              <w:drawing>
                <wp:inline distT="0" distB="0" distL="0" distR="0" wp14:anchorId="429B28AC" wp14:editId="5574364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1D1205" w:rsidRDefault="002C12EC" w:rsidP="009D1D2E">
            <w:pPr>
              <w:spacing w:before="60"/>
              <w:jc w:val="both"/>
              <w:rPr>
                <w:rFonts w:asciiTheme="minorHAnsi" w:hAnsiTheme="minorHAnsi" w:cs="Arial"/>
                <w:lang w:val="el-GR"/>
              </w:rPr>
            </w:pPr>
            <w:r w:rsidRPr="001D1205">
              <w:rPr>
                <w:rFonts w:asciiTheme="minorHAnsi" w:hAnsiTheme="minorHAnsi" w:cs="Arial"/>
                <w:sz w:val="20"/>
                <w:lang w:val="el-GR"/>
              </w:rPr>
              <w:t xml:space="preserve">Το περιεχόμενο του μαθήματος διατίθεται με άδεια </w:t>
            </w:r>
            <w:proofErr w:type="spellStart"/>
            <w:r w:rsidRPr="001D1205">
              <w:rPr>
                <w:rFonts w:asciiTheme="minorHAnsi" w:hAnsiTheme="minorHAnsi" w:cs="Arial"/>
                <w:sz w:val="20"/>
                <w:lang w:val="el-GR"/>
              </w:rPr>
              <w:t>Creative</w:t>
            </w:r>
            <w:proofErr w:type="spellEnd"/>
            <w:r w:rsidRPr="001D1205">
              <w:rPr>
                <w:rFonts w:asciiTheme="minorHAnsi" w:hAnsiTheme="minorHAnsi" w:cs="Arial"/>
                <w:sz w:val="20"/>
                <w:lang w:val="el-GR"/>
              </w:rPr>
              <w:t xml:space="preserve"> </w:t>
            </w:r>
            <w:proofErr w:type="spellStart"/>
            <w:r w:rsidRPr="001D1205">
              <w:rPr>
                <w:rFonts w:asciiTheme="minorHAnsi" w:hAnsiTheme="minorHAnsi" w:cs="Arial"/>
                <w:sz w:val="20"/>
                <w:lang w:val="el-GR"/>
              </w:rPr>
              <w:t>Commons</w:t>
            </w:r>
            <w:proofErr w:type="spellEnd"/>
            <w:r w:rsidRPr="001D1205">
              <w:rPr>
                <w:rFonts w:asciiTheme="minorHAnsi" w:hAnsiTheme="minorHAnsi" w:cs="Arial"/>
                <w:sz w:val="20"/>
                <w:lang w:val="el-GR"/>
              </w:rPr>
              <w:t xml:space="preserve"> εκτός και αν αναφέρεται διαφορετικά</w:t>
            </w:r>
          </w:p>
        </w:tc>
        <w:tc>
          <w:tcPr>
            <w:tcW w:w="5603" w:type="dxa"/>
          </w:tcPr>
          <w:p w:rsidR="00797D0C" w:rsidRPr="001D1205" w:rsidRDefault="00797D0C" w:rsidP="009D1D2E">
            <w:pPr>
              <w:rPr>
                <w:rFonts w:asciiTheme="minorHAnsi" w:hAnsiTheme="minorHAnsi" w:cs="Arial"/>
                <w:lang w:val="el-GR"/>
              </w:rPr>
            </w:pPr>
            <w:r w:rsidRPr="001D1205">
              <w:rPr>
                <w:rFonts w:asciiTheme="minorHAnsi" w:hAnsiTheme="minorHAnsi" w:cs="Arial"/>
                <w:noProof/>
                <w:lang w:val="el-GR" w:eastAsia="el-GR" w:bidi="ar-SA"/>
              </w:rPr>
              <w:drawing>
                <wp:inline distT="0" distB="0" distL="0" distR="0" wp14:anchorId="665271C4" wp14:editId="03E36CB6">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1D1205" w:rsidRDefault="002C12EC" w:rsidP="009D1D2E">
            <w:pPr>
              <w:ind w:left="33"/>
              <w:jc w:val="both"/>
              <w:rPr>
                <w:rFonts w:asciiTheme="minorHAnsi" w:hAnsiTheme="minorHAnsi" w:cs="Arial"/>
                <w:sz w:val="20"/>
                <w:szCs w:val="24"/>
                <w:lang w:val="el-GR"/>
              </w:rPr>
            </w:pPr>
            <w:r w:rsidRPr="001D1205">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1D1205" w:rsidRPr="001D1205" w:rsidRDefault="001D1205" w:rsidP="009A37DA">
      <w:pPr>
        <w:spacing w:after="0" w:line="240" w:lineRule="auto"/>
        <w:rPr>
          <w:rFonts w:ascii="Times New Roman" w:eastAsia="Times New Roman" w:hAnsi="Times New Roman" w:cs="Times New Roman"/>
          <w:color w:val="000000"/>
          <w:sz w:val="16"/>
          <w:szCs w:val="20"/>
          <w:lang w:val="el-GR" w:eastAsia="el-GR" w:bidi="ar-SA"/>
        </w:rPr>
      </w:pPr>
    </w:p>
    <w:p w:rsidR="001D1205" w:rsidRPr="001D1205" w:rsidRDefault="001D1205">
      <w:pPr>
        <w:rPr>
          <w:rFonts w:ascii="Times New Roman" w:eastAsia="Times New Roman" w:hAnsi="Times New Roman" w:cs="Times New Roman"/>
          <w:color w:val="000000"/>
          <w:sz w:val="16"/>
          <w:szCs w:val="20"/>
          <w:lang w:val="el-GR" w:eastAsia="el-GR" w:bidi="ar-SA"/>
        </w:rPr>
      </w:pPr>
      <w:r w:rsidRPr="001D1205">
        <w:rPr>
          <w:rFonts w:ascii="Times New Roman" w:eastAsia="Times New Roman" w:hAnsi="Times New Roman" w:cs="Times New Roman"/>
          <w:color w:val="000000"/>
          <w:sz w:val="16"/>
          <w:szCs w:val="20"/>
          <w:lang w:val="el-GR" w:eastAsia="el-GR" w:bidi="ar-SA"/>
        </w:rPr>
        <w:br w:type="page"/>
      </w:r>
    </w:p>
    <w:p w:rsidR="00D60CDB" w:rsidRPr="001D1205" w:rsidRDefault="00D60CDB" w:rsidP="009A37DA">
      <w:pPr>
        <w:spacing w:after="0" w:line="240" w:lineRule="auto"/>
        <w:rPr>
          <w:rFonts w:ascii="Times New Roman" w:eastAsia="Times New Roman" w:hAnsi="Times New Roman" w:cs="Times New Roman"/>
          <w:color w:val="000000"/>
          <w:sz w:val="24"/>
          <w:szCs w:val="20"/>
          <w:lang w:val="el-GR" w:eastAsia="el-GR" w:bidi="ar-SA"/>
        </w:rPr>
      </w:pPr>
    </w:p>
    <w:p w:rsidR="001D1205" w:rsidRDefault="001D1205" w:rsidP="009A37DA">
      <w:pPr>
        <w:spacing w:after="0" w:line="240" w:lineRule="auto"/>
        <w:rPr>
          <w:rFonts w:ascii="Times New Roman" w:eastAsia="Times New Roman" w:hAnsi="Times New Roman" w:cs="Times New Roman"/>
          <w:color w:val="000000"/>
          <w:sz w:val="24"/>
          <w:szCs w:val="20"/>
          <w:lang w:val="el-GR" w:eastAsia="el-GR" w:bidi="ar-SA"/>
        </w:rPr>
      </w:pPr>
    </w:p>
    <w:tbl>
      <w:tblPr>
        <w:tblStyle w:val="LightShading-Accent1"/>
        <w:tblW w:w="0" w:type="auto"/>
        <w:tblLook w:val="0620" w:firstRow="1" w:lastRow="0" w:firstColumn="0" w:lastColumn="0" w:noHBand="1" w:noVBand="1"/>
      </w:tblPr>
      <w:tblGrid>
        <w:gridCol w:w="8522"/>
      </w:tblGrid>
      <w:tr w:rsidR="003143FA" w:rsidTr="00C43FB9">
        <w:trPr>
          <w:cnfStyle w:val="100000000000" w:firstRow="1" w:lastRow="0" w:firstColumn="0" w:lastColumn="0" w:oddVBand="0" w:evenVBand="0" w:oddHBand="0" w:evenHBand="0" w:firstRowFirstColumn="0" w:firstRowLastColumn="0" w:lastRowFirstColumn="0" w:lastRowLastColumn="0"/>
        </w:trPr>
        <w:tc>
          <w:tcPr>
            <w:tcW w:w="8522" w:type="dxa"/>
          </w:tcPr>
          <w:p w:rsidR="003143FA" w:rsidRPr="003143FA" w:rsidRDefault="003143FA" w:rsidP="003143FA">
            <w:pPr>
              <w:pStyle w:val="ListParagraph"/>
              <w:spacing w:line="288" w:lineRule="auto"/>
              <w:ind w:left="714"/>
              <w:jc w:val="center"/>
              <w:rPr>
                <w:rFonts w:asciiTheme="minorHAnsi" w:hAnsiTheme="minorHAnsi"/>
                <w:sz w:val="24"/>
                <w:lang w:val="el-GR"/>
              </w:rPr>
            </w:pPr>
            <w:r w:rsidRPr="003143FA">
              <w:rPr>
                <w:rFonts w:asciiTheme="minorHAnsi" w:hAnsiTheme="minorHAnsi"/>
                <w:sz w:val="24"/>
                <w:lang w:val="el-GR"/>
              </w:rPr>
              <w:t>Οδηγίες</w:t>
            </w:r>
            <w:r>
              <w:rPr>
                <w:rFonts w:asciiTheme="minorHAnsi" w:hAnsiTheme="minorHAnsi"/>
                <w:sz w:val="24"/>
                <w:lang w:val="el-GR"/>
              </w:rPr>
              <w:t xml:space="preserve"> συμπλήρωσης δελτίου καταγραφής</w:t>
            </w:r>
          </w:p>
        </w:tc>
      </w:tr>
      <w:tr w:rsidR="00C43FB9" w:rsidRPr="00B052BE" w:rsidTr="00C43FB9">
        <w:tc>
          <w:tcPr>
            <w:tcW w:w="8522" w:type="dxa"/>
          </w:tcPr>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Στο Όνομα θέσης γράφετε Ρόδος Εμπορικός Λιμένας</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Στο Κωδικός θέσης γράφετε Προβλήτας Αγγέλων ή Ναυάγιο 4</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 xml:space="preserve">Στο Σκάμμα/πλαίσιο γράφετε τις ενδείξεις του ανασκαφικού </w:t>
            </w:r>
            <w:r w:rsidRPr="003143FA">
              <w:rPr>
                <w:rFonts w:asciiTheme="minorHAnsi" w:hAnsiTheme="minorHAnsi"/>
                <w:color w:val="auto"/>
                <w:sz w:val="24"/>
                <w:lang w:val="en-GB"/>
              </w:rPr>
              <w:t>context</w:t>
            </w:r>
            <w:r w:rsidRPr="003143FA">
              <w:rPr>
                <w:rFonts w:asciiTheme="minorHAnsi" w:hAnsiTheme="minorHAnsi"/>
                <w:color w:val="auto"/>
                <w:sz w:val="24"/>
                <w:lang w:val="el-GR"/>
              </w:rPr>
              <w:t>, από την κίτρινη καρτέλα</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Στο Αρ. Μεταλλικού Αντικειμένου γράφετε τον κωδικό από την κίτρινη καρέκλα, π.χ. ΟΜΑΔΑ 21 ή 1506.</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 xml:space="preserve">Στο Τύπος προσπαθείτε να εντάξετε το </w:t>
            </w:r>
            <w:proofErr w:type="spellStart"/>
            <w:r w:rsidRPr="003143FA">
              <w:rPr>
                <w:rFonts w:asciiTheme="minorHAnsi" w:hAnsiTheme="minorHAnsi"/>
                <w:color w:val="auto"/>
                <w:sz w:val="24"/>
                <w:lang w:val="el-GR"/>
              </w:rPr>
              <w:t>αντικειμενό</w:t>
            </w:r>
            <w:proofErr w:type="spellEnd"/>
            <w:r w:rsidRPr="003143FA">
              <w:rPr>
                <w:rFonts w:asciiTheme="minorHAnsi" w:hAnsiTheme="minorHAnsi"/>
                <w:color w:val="auto"/>
                <w:sz w:val="24"/>
                <w:lang w:val="el-GR"/>
              </w:rPr>
              <w:t xml:space="preserve"> σας σε μια γενική κατηγορία ή τύπο</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 xml:space="preserve">Στο Υλικό κατασκευής προσπαθείτε να προσδιορίσετε το υλικό κατασκευής του μεταλλικού τμήματος. </w:t>
            </w:r>
            <w:proofErr w:type="spellStart"/>
            <w:r w:rsidRPr="003143FA">
              <w:rPr>
                <w:rFonts w:asciiTheme="minorHAnsi" w:hAnsiTheme="minorHAnsi"/>
                <w:color w:val="auto"/>
                <w:sz w:val="24"/>
                <w:lang w:val="el-GR"/>
              </w:rPr>
              <w:t>Ό,τι</w:t>
            </w:r>
            <w:proofErr w:type="spellEnd"/>
            <w:r w:rsidRPr="003143FA">
              <w:rPr>
                <w:rFonts w:asciiTheme="minorHAnsi" w:hAnsiTheme="minorHAnsi"/>
                <w:color w:val="auto"/>
                <w:sz w:val="24"/>
                <w:lang w:val="el-GR"/>
              </w:rPr>
              <w:t xml:space="preserve"> περαιτέρω θέλετε να αναφέρετε, μπορείτε να το γράψετε στο σύντομη περιγραφή αντικειμένου, όπως για παράδειγμα ότι έχετε σφυρήλατος σχεδόν καθαρό χαλκό και όχι κράμα.</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rPr>
            </w:pPr>
            <w:r w:rsidRPr="003143FA">
              <w:rPr>
                <w:rFonts w:asciiTheme="minorHAnsi" w:hAnsiTheme="minorHAnsi"/>
                <w:color w:val="auto"/>
                <w:sz w:val="24"/>
                <w:lang w:val="el-GR"/>
              </w:rPr>
              <w:t xml:space="preserve">Στο Τεχνολογικά χαρακτηριστικά βάσει μακροσκοπικής και/ή μικροσκοπικής παρατήρησης απαντάτε σχεδόν μονολεκτικά. </w:t>
            </w:r>
            <w:proofErr w:type="spellStart"/>
            <w:r w:rsidRPr="003143FA">
              <w:rPr>
                <w:rFonts w:asciiTheme="minorHAnsi" w:hAnsiTheme="minorHAnsi"/>
                <w:color w:val="auto"/>
                <w:sz w:val="24"/>
              </w:rPr>
              <w:t>Λε</w:t>
            </w:r>
            <w:proofErr w:type="spellEnd"/>
            <w:r w:rsidRPr="003143FA">
              <w:rPr>
                <w:rFonts w:asciiTheme="minorHAnsi" w:hAnsiTheme="minorHAnsi"/>
                <w:color w:val="auto"/>
                <w:sz w:val="24"/>
              </w:rPr>
              <w:t xml:space="preserve">πτομέρειες </w:t>
            </w:r>
            <w:proofErr w:type="spellStart"/>
            <w:r w:rsidRPr="003143FA">
              <w:rPr>
                <w:rFonts w:asciiTheme="minorHAnsi" w:hAnsiTheme="minorHAnsi"/>
                <w:color w:val="auto"/>
                <w:sz w:val="24"/>
              </w:rPr>
              <w:t>γράφετε</w:t>
            </w:r>
            <w:proofErr w:type="spellEnd"/>
            <w:r w:rsidRPr="003143FA">
              <w:rPr>
                <w:rFonts w:asciiTheme="minorHAnsi" w:hAnsiTheme="minorHAnsi"/>
                <w:color w:val="auto"/>
                <w:sz w:val="24"/>
              </w:rPr>
              <w:t xml:space="preserve"> </w:t>
            </w:r>
            <w:proofErr w:type="spellStart"/>
            <w:r w:rsidRPr="003143FA">
              <w:rPr>
                <w:rFonts w:asciiTheme="minorHAnsi" w:hAnsiTheme="minorHAnsi"/>
                <w:color w:val="auto"/>
                <w:sz w:val="24"/>
              </w:rPr>
              <w:t>στο</w:t>
            </w:r>
            <w:proofErr w:type="spellEnd"/>
            <w:r w:rsidRPr="003143FA">
              <w:rPr>
                <w:rFonts w:asciiTheme="minorHAnsi" w:hAnsiTheme="minorHAnsi"/>
                <w:color w:val="auto"/>
                <w:sz w:val="24"/>
              </w:rPr>
              <w:t xml:space="preserve"> π</w:t>
            </w:r>
            <w:proofErr w:type="spellStart"/>
            <w:r w:rsidRPr="003143FA">
              <w:rPr>
                <w:rFonts w:asciiTheme="minorHAnsi" w:hAnsiTheme="minorHAnsi"/>
                <w:color w:val="auto"/>
                <w:sz w:val="24"/>
              </w:rPr>
              <w:t>εριγρ</w:t>
            </w:r>
            <w:proofErr w:type="spellEnd"/>
            <w:r w:rsidRPr="003143FA">
              <w:rPr>
                <w:rFonts w:asciiTheme="minorHAnsi" w:hAnsiTheme="minorHAnsi"/>
                <w:color w:val="auto"/>
                <w:sz w:val="24"/>
              </w:rPr>
              <w:t>αφή α</w:t>
            </w:r>
            <w:proofErr w:type="spellStart"/>
            <w:r w:rsidRPr="003143FA">
              <w:rPr>
                <w:rFonts w:asciiTheme="minorHAnsi" w:hAnsiTheme="minorHAnsi"/>
                <w:color w:val="auto"/>
                <w:sz w:val="24"/>
              </w:rPr>
              <w:t>ντικειμένου</w:t>
            </w:r>
            <w:proofErr w:type="spellEnd"/>
            <w:r w:rsidRPr="003143FA">
              <w:rPr>
                <w:rFonts w:asciiTheme="minorHAnsi" w:hAnsiTheme="minorHAnsi"/>
                <w:color w:val="auto"/>
                <w:sz w:val="24"/>
              </w:rPr>
              <w:t>.</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Στο Επικαθίσεις/φθορές απαντάτε περιγραφικά αν θέλετε. Τα πορφυρά προϊόντα διάβρωσης αντιστοιχούν σε στρώματα κυπρίτη</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 xml:space="preserve">Στο Φωτογραφική Αποτύπωση Αντικειμένου επιλέγετε και βάζετε όσες φωτογραφίες πιστεύετε ότι αποτυπώνουν καλύτερα τα τεχνολογικά χαρακτηριστικά και την κατάσταση διατήρησης του αντικειμένου. Όσες από τις φωτογραφίες είναι δικές σας και ελήφθησαν στο Εργαστήριο Μετάλλου γράφετε το όνομά σας για Πίστωση </w:t>
            </w:r>
            <w:proofErr w:type="spellStart"/>
            <w:r w:rsidRPr="003143FA">
              <w:rPr>
                <w:rFonts w:asciiTheme="minorHAnsi" w:hAnsiTheme="minorHAnsi"/>
                <w:color w:val="auto"/>
                <w:sz w:val="24"/>
                <w:lang w:val="el-GR"/>
              </w:rPr>
              <w:t>Φωτό</w:t>
            </w:r>
            <w:proofErr w:type="spellEnd"/>
            <w:r w:rsidRPr="003143FA">
              <w:rPr>
                <w:rFonts w:asciiTheme="minorHAnsi" w:hAnsiTheme="minorHAnsi"/>
                <w:color w:val="auto"/>
                <w:sz w:val="24"/>
                <w:lang w:val="el-GR"/>
              </w:rPr>
              <w:t xml:space="preserve"> και το όνομα του εργαστηρίου. Όσες από τις φωτογραφίες ελήφθησαν στο Τμήμα Φωτογραφίας γράφετε το όνομά σας και του καθηγητή που σας βοήθησε και το όνομα του εργαστηρίου.</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 xml:space="preserve">Στο Σχεδιαστική Αποτύπωση Παθολογίας και Στρωματογραφίας Διάβρωσης βάζετε την αποτύπωση που έχετε κάνει στο </w:t>
            </w:r>
            <w:proofErr w:type="spellStart"/>
            <w:r w:rsidRPr="003143FA">
              <w:rPr>
                <w:rFonts w:asciiTheme="minorHAnsi" w:hAnsiTheme="minorHAnsi"/>
                <w:color w:val="auto"/>
                <w:sz w:val="24"/>
                <w:lang w:val="en-GB"/>
              </w:rPr>
              <w:t>photoshop</w:t>
            </w:r>
            <w:proofErr w:type="spellEnd"/>
            <w:r w:rsidRPr="003143FA">
              <w:rPr>
                <w:rFonts w:asciiTheme="minorHAnsi" w:hAnsiTheme="minorHAnsi"/>
                <w:color w:val="auto"/>
                <w:sz w:val="24"/>
                <w:lang w:val="el-GR"/>
              </w:rPr>
              <w:t xml:space="preserve"> ή σε κάποιο σχεδιαστικό πρόγραμμα.</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rPr>
            </w:pPr>
            <w:r w:rsidRPr="003143FA">
              <w:rPr>
                <w:rFonts w:asciiTheme="minorHAnsi" w:hAnsiTheme="minorHAnsi"/>
                <w:color w:val="auto"/>
                <w:sz w:val="24"/>
                <w:lang w:val="el-GR"/>
              </w:rPr>
              <w:t xml:space="preserve">Στο Διαγνωστική εξέταση με φυσικοχημικές τεχνικές παρατήρησης και ανάλυσης βάζετε όλες τις τεχνικές που χρησιμοποιήσατε. Προσέξτε τη διαφορά τεχνικών παρατήρησης και ανάλυσης. Το στερεοσκόπιο, άρα και οι μικροφωτογραφίες του αντικειμένου σας, είναι τεχνική παρατήρησης, όπως και η ακτινογραφία. </w:t>
            </w:r>
            <w:proofErr w:type="spellStart"/>
            <w:r w:rsidRPr="003143FA">
              <w:rPr>
                <w:rFonts w:asciiTheme="minorHAnsi" w:hAnsiTheme="minorHAnsi"/>
                <w:color w:val="auto"/>
                <w:sz w:val="24"/>
              </w:rPr>
              <w:t>Τεχνικές</w:t>
            </w:r>
            <w:proofErr w:type="spellEnd"/>
            <w:r w:rsidRPr="003143FA">
              <w:rPr>
                <w:rFonts w:asciiTheme="minorHAnsi" w:hAnsiTheme="minorHAnsi"/>
                <w:color w:val="auto"/>
                <w:sz w:val="24"/>
              </w:rPr>
              <w:t xml:space="preserve"> α</w:t>
            </w:r>
            <w:proofErr w:type="spellStart"/>
            <w:r w:rsidRPr="003143FA">
              <w:rPr>
                <w:rFonts w:asciiTheme="minorHAnsi" w:hAnsiTheme="minorHAnsi"/>
                <w:color w:val="auto"/>
                <w:sz w:val="24"/>
              </w:rPr>
              <w:t>νάλυσης</w:t>
            </w:r>
            <w:proofErr w:type="spellEnd"/>
            <w:r w:rsidRPr="003143FA">
              <w:rPr>
                <w:rFonts w:asciiTheme="minorHAnsi" w:hAnsiTheme="minorHAnsi"/>
                <w:color w:val="auto"/>
                <w:sz w:val="24"/>
              </w:rPr>
              <w:t xml:space="preserve"> </w:t>
            </w:r>
            <w:proofErr w:type="spellStart"/>
            <w:r w:rsidRPr="003143FA">
              <w:rPr>
                <w:rFonts w:asciiTheme="minorHAnsi" w:hAnsiTheme="minorHAnsi"/>
                <w:color w:val="auto"/>
                <w:sz w:val="24"/>
              </w:rPr>
              <w:t>είν</w:t>
            </w:r>
            <w:proofErr w:type="spellEnd"/>
            <w:r w:rsidRPr="003143FA">
              <w:rPr>
                <w:rFonts w:asciiTheme="minorHAnsi" w:hAnsiTheme="minorHAnsi"/>
                <w:color w:val="auto"/>
                <w:sz w:val="24"/>
              </w:rPr>
              <w:t xml:space="preserve">αι </w:t>
            </w:r>
            <w:proofErr w:type="spellStart"/>
            <w:r w:rsidRPr="003143FA">
              <w:rPr>
                <w:rFonts w:asciiTheme="minorHAnsi" w:hAnsiTheme="minorHAnsi"/>
                <w:color w:val="auto"/>
                <w:sz w:val="24"/>
              </w:rPr>
              <w:t>το</w:t>
            </w:r>
            <w:proofErr w:type="spellEnd"/>
            <w:r w:rsidRPr="003143FA">
              <w:rPr>
                <w:rFonts w:asciiTheme="minorHAnsi" w:hAnsiTheme="minorHAnsi"/>
                <w:color w:val="auto"/>
                <w:sz w:val="24"/>
              </w:rPr>
              <w:t xml:space="preserve"> </w:t>
            </w:r>
            <w:r w:rsidRPr="003143FA">
              <w:rPr>
                <w:rFonts w:asciiTheme="minorHAnsi" w:hAnsiTheme="minorHAnsi"/>
                <w:color w:val="auto"/>
                <w:sz w:val="24"/>
                <w:lang w:val="en-GB"/>
              </w:rPr>
              <w:t xml:space="preserve">XRD, FTRIR, </w:t>
            </w:r>
            <w:proofErr w:type="spellStart"/>
            <w:r w:rsidRPr="003143FA">
              <w:rPr>
                <w:rFonts w:asciiTheme="minorHAnsi" w:hAnsiTheme="minorHAnsi"/>
                <w:color w:val="auto"/>
                <w:sz w:val="24"/>
              </w:rPr>
              <w:t>κ.ό.κ</w:t>
            </w:r>
            <w:proofErr w:type="spellEnd"/>
            <w:r w:rsidRPr="003143FA">
              <w:rPr>
                <w:rFonts w:asciiTheme="minorHAnsi" w:hAnsiTheme="minorHAnsi"/>
                <w:color w:val="auto"/>
                <w:sz w:val="24"/>
              </w:rPr>
              <w:t>.</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rPr>
            </w:pPr>
            <w:r w:rsidRPr="003143FA">
              <w:rPr>
                <w:rFonts w:asciiTheme="minorHAnsi" w:hAnsiTheme="minorHAnsi"/>
                <w:color w:val="auto"/>
                <w:sz w:val="24"/>
                <w:lang w:val="el-GR"/>
              </w:rPr>
              <w:t xml:space="preserve">Στα συμπεράσματα περιμένουμε από εσάς μία κριτική παρουσίαση και σύνθεση των αποτελεσμάτων της διαγνωστικής εξέτασης σε σχέση με την τεχνολογία και την κατάσταση του αντικειμένου. </w:t>
            </w:r>
            <w:r w:rsidRPr="003143FA">
              <w:rPr>
                <w:rFonts w:asciiTheme="minorHAnsi" w:hAnsiTheme="minorHAnsi"/>
                <w:color w:val="auto"/>
                <w:sz w:val="24"/>
              </w:rPr>
              <w:t>Όπ</w:t>
            </w:r>
            <w:proofErr w:type="spellStart"/>
            <w:r w:rsidRPr="003143FA">
              <w:rPr>
                <w:rFonts w:asciiTheme="minorHAnsi" w:hAnsiTheme="minorHAnsi"/>
                <w:color w:val="auto"/>
                <w:sz w:val="24"/>
              </w:rPr>
              <w:t>ου</w:t>
            </w:r>
            <w:proofErr w:type="spellEnd"/>
            <w:r w:rsidRPr="003143FA">
              <w:rPr>
                <w:rFonts w:asciiTheme="minorHAnsi" w:hAnsiTheme="minorHAnsi"/>
                <w:color w:val="auto"/>
                <w:sz w:val="24"/>
              </w:rPr>
              <w:t xml:space="preserve"> </w:t>
            </w:r>
            <w:proofErr w:type="spellStart"/>
            <w:r w:rsidRPr="003143FA">
              <w:rPr>
                <w:rFonts w:asciiTheme="minorHAnsi" w:hAnsiTheme="minorHAnsi"/>
                <w:color w:val="auto"/>
                <w:sz w:val="24"/>
              </w:rPr>
              <w:t>θέλετε</w:t>
            </w:r>
            <w:proofErr w:type="spellEnd"/>
            <w:r w:rsidRPr="003143FA">
              <w:rPr>
                <w:rFonts w:asciiTheme="minorHAnsi" w:hAnsiTheme="minorHAnsi"/>
                <w:color w:val="auto"/>
                <w:sz w:val="24"/>
              </w:rPr>
              <w:t xml:space="preserve"> μπ</w:t>
            </w:r>
            <w:proofErr w:type="spellStart"/>
            <w:r w:rsidRPr="003143FA">
              <w:rPr>
                <w:rFonts w:asciiTheme="minorHAnsi" w:hAnsiTheme="minorHAnsi"/>
                <w:color w:val="auto"/>
                <w:sz w:val="24"/>
              </w:rPr>
              <w:t>ορείτε</w:t>
            </w:r>
            <w:proofErr w:type="spellEnd"/>
            <w:r w:rsidRPr="003143FA">
              <w:rPr>
                <w:rFonts w:asciiTheme="minorHAnsi" w:hAnsiTheme="minorHAnsi"/>
                <w:color w:val="auto"/>
                <w:sz w:val="24"/>
              </w:rPr>
              <w:t xml:space="preserve"> και </w:t>
            </w:r>
            <w:r w:rsidRPr="003143FA">
              <w:rPr>
                <w:rFonts w:asciiTheme="minorHAnsi" w:hAnsiTheme="minorHAnsi"/>
                <w:color w:val="auto"/>
                <w:sz w:val="24"/>
              </w:rPr>
              <w:lastRenderedPageBreak/>
              <w:t xml:space="preserve">να </w:t>
            </w:r>
            <w:proofErr w:type="spellStart"/>
            <w:r w:rsidRPr="003143FA">
              <w:rPr>
                <w:rFonts w:asciiTheme="minorHAnsi" w:hAnsiTheme="minorHAnsi"/>
                <w:color w:val="auto"/>
                <w:sz w:val="24"/>
              </w:rPr>
              <w:t>εισάγετε</w:t>
            </w:r>
            <w:proofErr w:type="spellEnd"/>
            <w:r w:rsidRPr="003143FA">
              <w:rPr>
                <w:rFonts w:asciiTheme="minorHAnsi" w:hAnsiTheme="minorHAnsi"/>
                <w:color w:val="auto"/>
                <w:sz w:val="24"/>
              </w:rPr>
              <w:t xml:space="preserve"> βιβ</w:t>
            </w:r>
            <w:proofErr w:type="spellStart"/>
            <w:r w:rsidRPr="003143FA">
              <w:rPr>
                <w:rFonts w:asciiTheme="minorHAnsi" w:hAnsiTheme="minorHAnsi"/>
                <w:color w:val="auto"/>
                <w:sz w:val="24"/>
              </w:rPr>
              <w:t>λιογρ</w:t>
            </w:r>
            <w:proofErr w:type="spellEnd"/>
            <w:r w:rsidRPr="003143FA">
              <w:rPr>
                <w:rFonts w:asciiTheme="minorHAnsi" w:hAnsiTheme="minorHAnsi"/>
                <w:color w:val="auto"/>
                <w:sz w:val="24"/>
              </w:rPr>
              <w:t>αφικές παραπ</w:t>
            </w:r>
            <w:proofErr w:type="spellStart"/>
            <w:r w:rsidRPr="003143FA">
              <w:rPr>
                <w:rFonts w:asciiTheme="minorHAnsi" w:hAnsiTheme="minorHAnsi"/>
                <w:color w:val="auto"/>
                <w:sz w:val="24"/>
              </w:rPr>
              <w:t>ομ</w:t>
            </w:r>
            <w:proofErr w:type="spellEnd"/>
            <w:r w:rsidRPr="003143FA">
              <w:rPr>
                <w:rFonts w:asciiTheme="minorHAnsi" w:hAnsiTheme="minorHAnsi"/>
                <w:color w:val="auto"/>
                <w:sz w:val="24"/>
              </w:rPr>
              <w:t>πές.</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 xml:space="preserve">Αφού έχετε κάνει τη διάγνωση και έχετε προσδιορίσει στα συμπεράσματα τα προβλήματα και τις ανάγκες του αντικειμένου, μπορείτε να αναφέρετε τις προτεινόμενες επεμβάσεις συντήρησης, ακόμη και αν δεν ολοκληρωθούν από </w:t>
            </w:r>
            <w:proofErr w:type="spellStart"/>
            <w:r w:rsidRPr="003143FA">
              <w:rPr>
                <w:rFonts w:asciiTheme="minorHAnsi" w:hAnsiTheme="minorHAnsi"/>
                <w:color w:val="auto"/>
                <w:sz w:val="24"/>
                <w:lang w:val="el-GR"/>
              </w:rPr>
              <w:t>έσας</w:t>
            </w:r>
            <w:proofErr w:type="spellEnd"/>
            <w:r w:rsidRPr="003143FA">
              <w:rPr>
                <w:rFonts w:asciiTheme="minorHAnsi" w:hAnsiTheme="minorHAnsi"/>
                <w:color w:val="auto"/>
                <w:sz w:val="24"/>
                <w:lang w:val="el-GR"/>
              </w:rPr>
              <w:t>.</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Στο τέλος γράφετε το όνομά σας και την ημερομηνία</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Σας δίνουμε ως παράρτημα ένα παράδειγμα από μία διαφορετική εφαρμογή για να καταλάβετε πως θα παρουσιάσετε τη διάγνωση και τα αποτελέσματα και πως θα κάνετε τα συμπεράσματα-συζήτηση.</w:t>
            </w:r>
          </w:p>
          <w:p w:rsidR="00C43FB9" w:rsidRPr="003143FA" w:rsidRDefault="00C43FB9" w:rsidP="00C43FB9">
            <w:pPr>
              <w:pStyle w:val="ListParagraph"/>
              <w:numPr>
                <w:ilvl w:val="0"/>
                <w:numId w:val="46"/>
              </w:numPr>
              <w:spacing w:line="288" w:lineRule="auto"/>
              <w:ind w:left="714" w:hanging="357"/>
              <w:jc w:val="both"/>
              <w:rPr>
                <w:rFonts w:asciiTheme="minorHAnsi" w:hAnsiTheme="minorHAnsi"/>
                <w:color w:val="auto"/>
                <w:sz w:val="24"/>
                <w:lang w:val="el-GR"/>
              </w:rPr>
            </w:pPr>
            <w:r w:rsidRPr="003143FA">
              <w:rPr>
                <w:rFonts w:asciiTheme="minorHAnsi" w:hAnsiTheme="minorHAnsi"/>
                <w:color w:val="auto"/>
                <w:sz w:val="24"/>
                <w:lang w:val="el-GR"/>
              </w:rPr>
              <w:t>Σε όλες τις φωτογραφίες και τους πίνακες ή φάσματα πρέπει να βάζετε επεξηγηματικές λεζάντες, οπότε πρέπει να επιλέξετε τα πιο αντιπροσωπευτικά που προσδιορίζουν το συγκεκριμένο πρόβλημα ή που περιγράφουν ένα συγκεκριμένο χαρακτηριστικό.</w:t>
            </w:r>
          </w:p>
          <w:p w:rsidR="00C43FB9" w:rsidRDefault="00C43FB9" w:rsidP="009A37DA">
            <w:pPr>
              <w:rPr>
                <w:rFonts w:ascii="Times New Roman" w:eastAsia="Times New Roman" w:hAnsi="Times New Roman" w:cs="Times New Roman"/>
                <w:color w:val="000000"/>
                <w:sz w:val="24"/>
                <w:szCs w:val="20"/>
                <w:lang w:val="el-GR" w:eastAsia="el-GR" w:bidi="ar-SA"/>
              </w:rPr>
            </w:pPr>
          </w:p>
        </w:tc>
      </w:tr>
    </w:tbl>
    <w:p w:rsidR="00553451" w:rsidRPr="001D1205" w:rsidRDefault="00553451" w:rsidP="009A37DA">
      <w:pPr>
        <w:spacing w:after="0" w:line="240" w:lineRule="auto"/>
        <w:rPr>
          <w:rFonts w:ascii="Times New Roman" w:eastAsia="Times New Roman" w:hAnsi="Times New Roman" w:cs="Times New Roman"/>
          <w:color w:val="000000"/>
          <w:sz w:val="24"/>
          <w:szCs w:val="20"/>
          <w:lang w:val="el-GR" w:eastAsia="el-GR" w:bidi="ar-SA"/>
        </w:rPr>
      </w:pPr>
    </w:p>
    <w:p w:rsidR="003C30BC" w:rsidRDefault="003C30BC">
      <w:pPr>
        <w:rPr>
          <w:rFonts w:asciiTheme="minorHAnsi" w:eastAsia="Times New Roman" w:hAnsiTheme="minorHAnsi" w:cs="Times New Roman"/>
          <w:sz w:val="24"/>
          <w:szCs w:val="24"/>
          <w:lang w:val="el-GR" w:eastAsia="el-GR" w:bidi="ar-SA"/>
        </w:rPr>
      </w:pPr>
    </w:p>
    <w:tbl>
      <w:tblPr>
        <w:tblStyle w:val="LightShading-Accent1"/>
        <w:tblW w:w="8505" w:type="dxa"/>
        <w:tblLayout w:type="fixed"/>
        <w:tblLook w:val="0420" w:firstRow="1" w:lastRow="0" w:firstColumn="0" w:lastColumn="0" w:noHBand="0" w:noVBand="1"/>
      </w:tblPr>
      <w:tblGrid>
        <w:gridCol w:w="4252"/>
        <w:gridCol w:w="4253"/>
      </w:tblGrid>
      <w:tr w:rsidR="00C43FB9" w:rsidRPr="00B052BE" w:rsidTr="003143FA">
        <w:trPr>
          <w:cnfStyle w:val="100000000000" w:firstRow="1" w:lastRow="0" w:firstColumn="0" w:lastColumn="0" w:oddVBand="0" w:evenVBand="0" w:oddHBand="0" w:evenHBand="0" w:firstRowFirstColumn="0" w:firstRowLastColumn="0" w:lastRowFirstColumn="0" w:lastRowLastColumn="0"/>
        </w:trPr>
        <w:tc>
          <w:tcPr>
            <w:tcW w:w="4252" w:type="dxa"/>
          </w:tcPr>
          <w:p w:rsidR="00C43FB9" w:rsidRPr="0044187B" w:rsidRDefault="00C43FB9" w:rsidP="006C1012">
            <w:pPr>
              <w:ind w:right="-1"/>
              <w:jc w:val="both"/>
              <w:rPr>
                <w:rFonts w:eastAsia="Arial Unicode MS"/>
                <w:b w:val="0"/>
                <w:lang w:val="el-GR"/>
              </w:rPr>
            </w:pPr>
            <w:r>
              <w:rPr>
                <w:noProof/>
                <w:lang w:val="el-GR" w:eastAsia="el-GR" w:bidi="ar-SA"/>
              </w:rPr>
              <w:drawing>
                <wp:anchor distT="0" distB="0" distL="114300" distR="114300" simplePos="0" relativeHeight="251659264" behindDoc="1" locked="0" layoutInCell="1" allowOverlap="1" wp14:anchorId="0FAFEC50" wp14:editId="6B096771">
                  <wp:simplePos x="0" y="0"/>
                  <wp:positionH relativeFrom="column">
                    <wp:posOffset>-9525</wp:posOffset>
                  </wp:positionH>
                  <wp:positionV relativeFrom="paragraph">
                    <wp:posOffset>53340</wp:posOffset>
                  </wp:positionV>
                  <wp:extent cx="2362200" cy="2302510"/>
                  <wp:effectExtent l="0" t="0" r="0" b="2540"/>
                  <wp:wrapTight wrapText="bothSides">
                    <wp:wrapPolygon edited="0">
                      <wp:start x="0" y="0"/>
                      <wp:lineTo x="0" y="21445"/>
                      <wp:lineTo x="21426" y="21445"/>
                      <wp:lineTo x="21426" y="0"/>
                      <wp:lineTo x="0" y="0"/>
                    </wp:wrapPolygon>
                  </wp:wrapTight>
                  <wp:docPr id="8" name="Picture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pic:cNvPicPr>
                            <a:picLocks noChangeAspect="1" noChangeArrowheads="1"/>
                          </pic:cNvPicPr>
                        </pic:nvPicPr>
                        <pic:blipFill>
                          <a:blip r:embed="rId14" cstate="print">
                            <a:lum bright="12000"/>
                          </a:blip>
                          <a:srcRect/>
                          <a:stretch>
                            <a:fillRect/>
                          </a:stretch>
                        </pic:blipFill>
                        <pic:spPr bwMode="auto">
                          <a:xfrm>
                            <a:off x="0" y="0"/>
                            <a:ext cx="2362200" cy="2302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53" w:type="dxa"/>
          </w:tcPr>
          <w:p w:rsidR="00C43FB9" w:rsidRPr="0044187B" w:rsidRDefault="00C43FB9" w:rsidP="006C1012">
            <w:pPr>
              <w:ind w:right="-1"/>
              <w:jc w:val="both"/>
              <w:rPr>
                <w:rFonts w:eastAsia="Arial Unicode MS"/>
                <w:b w:val="0"/>
                <w:lang w:val="el-GR"/>
              </w:rPr>
            </w:pPr>
            <w:r>
              <w:rPr>
                <w:noProof/>
                <w:lang w:val="el-GR" w:eastAsia="el-GR" w:bidi="ar-SA"/>
              </w:rPr>
              <w:drawing>
                <wp:anchor distT="0" distB="0" distL="114300" distR="114300" simplePos="0" relativeHeight="251660288" behindDoc="1" locked="0" layoutInCell="1" allowOverlap="1" wp14:anchorId="62D24499" wp14:editId="379E86D0">
                  <wp:simplePos x="0" y="0"/>
                  <wp:positionH relativeFrom="column">
                    <wp:posOffset>4445</wp:posOffset>
                  </wp:positionH>
                  <wp:positionV relativeFrom="paragraph">
                    <wp:posOffset>57150</wp:posOffset>
                  </wp:positionV>
                  <wp:extent cx="2520315" cy="2305685"/>
                  <wp:effectExtent l="19050" t="0" r="0" b="0"/>
                  <wp:wrapTight wrapText="bothSides">
                    <wp:wrapPolygon edited="0">
                      <wp:start x="-163" y="0"/>
                      <wp:lineTo x="-163" y="21416"/>
                      <wp:lineTo x="21551" y="21416"/>
                      <wp:lineTo x="21551" y="0"/>
                      <wp:lineTo x="-163" y="0"/>
                    </wp:wrapPolygon>
                  </wp:wrapTight>
                  <wp:docPr id="1" name="Picture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pic:cNvPicPr>
                            <a:picLocks noChangeAspect="1" noChangeArrowheads="1"/>
                          </pic:cNvPicPr>
                        </pic:nvPicPr>
                        <pic:blipFill>
                          <a:blip r:embed="rId15" cstate="print">
                            <a:lum bright="6000"/>
                          </a:blip>
                          <a:srcRect/>
                          <a:stretch>
                            <a:fillRect/>
                          </a:stretch>
                        </pic:blipFill>
                        <pic:spPr bwMode="auto">
                          <a:xfrm>
                            <a:off x="0" y="0"/>
                            <a:ext cx="2520315" cy="2305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43FB9" w:rsidRPr="00B052BE" w:rsidTr="003143FA">
        <w:trPr>
          <w:cnfStyle w:val="000000100000" w:firstRow="0" w:lastRow="0" w:firstColumn="0" w:lastColumn="0" w:oddVBand="0" w:evenVBand="0" w:oddHBand="1" w:evenHBand="0" w:firstRowFirstColumn="0" w:firstRowLastColumn="0" w:lastRowFirstColumn="0" w:lastRowLastColumn="0"/>
        </w:trPr>
        <w:tc>
          <w:tcPr>
            <w:tcW w:w="4252" w:type="dxa"/>
          </w:tcPr>
          <w:p w:rsidR="00C43FB9" w:rsidRPr="003143FA" w:rsidRDefault="00C43FB9" w:rsidP="003143FA">
            <w:pPr>
              <w:spacing w:before="120" w:after="120" w:line="288" w:lineRule="auto"/>
              <w:rPr>
                <w:rFonts w:asciiTheme="minorHAnsi" w:eastAsia="Arial Unicode MS" w:hAnsiTheme="minorHAnsi"/>
                <w:b/>
                <w:color w:val="auto"/>
                <w:sz w:val="24"/>
                <w:szCs w:val="18"/>
                <w:lang w:val="el-GR"/>
              </w:rPr>
            </w:pPr>
            <w:r w:rsidRPr="003143FA">
              <w:rPr>
                <w:rFonts w:asciiTheme="minorHAnsi" w:hAnsiTheme="minorHAnsi"/>
                <w:color w:val="auto"/>
                <w:sz w:val="24"/>
                <w:szCs w:val="18"/>
                <w:lang w:val="el-GR"/>
              </w:rPr>
              <w:t xml:space="preserve">Ακέραιο κυκλικό κάτοπτρο, πιθανώς </w:t>
            </w:r>
            <w:proofErr w:type="spellStart"/>
            <w:r w:rsidRPr="003143FA">
              <w:rPr>
                <w:rFonts w:asciiTheme="minorHAnsi" w:hAnsiTheme="minorHAnsi"/>
                <w:color w:val="auto"/>
                <w:sz w:val="24"/>
                <w:szCs w:val="18"/>
                <w:lang w:val="el-GR"/>
              </w:rPr>
              <w:t>επικασιτερωμένο</w:t>
            </w:r>
            <w:proofErr w:type="spellEnd"/>
            <w:r w:rsidRPr="003143FA">
              <w:rPr>
                <w:rFonts w:asciiTheme="minorHAnsi" w:hAnsiTheme="minorHAnsi"/>
                <w:color w:val="auto"/>
                <w:sz w:val="24"/>
                <w:szCs w:val="18"/>
                <w:lang w:val="el-GR"/>
              </w:rPr>
              <w:t>. Το σχήμα διατηρείται καλά. Η επιφάνεια καλύπτεται με τραχιά και συμπαγή προϊόντα διάβρωσης του χαλκού πράσινου χρώματος και μεμονωμένες περιοχές, όπου παρατηρείται ‘αμαύρωση’ του επιφανειακού ‘</w:t>
            </w:r>
            <w:proofErr w:type="spellStart"/>
            <w:r w:rsidRPr="003143FA">
              <w:rPr>
                <w:rFonts w:asciiTheme="minorHAnsi" w:hAnsiTheme="minorHAnsi"/>
                <w:color w:val="auto"/>
                <w:sz w:val="24"/>
                <w:szCs w:val="18"/>
                <w:lang w:val="el-GR"/>
              </w:rPr>
              <w:t>αργυρόχρωμου΄</w:t>
            </w:r>
            <w:proofErr w:type="spellEnd"/>
            <w:r w:rsidR="003143FA">
              <w:rPr>
                <w:rFonts w:asciiTheme="minorHAnsi" w:hAnsiTheme="minorHAnsi"/>
                <w:color w:val="auto"/>
                <w:sz w:val="24"/>
                <w:szCs w:val="18"/>
                <w:lang w:val="el-GR"/>
              </w:rPr>
              <w:t xml:space="preserve"> </w:t>
            </w:r>
            <w:r w:rsidRPr="003143FA">
              <w:rPr>
                <w:rFonts w:asciiTheme="minorHAnsi" w:hAnsiTheme="minorHAnsi"/>
                <w:color w:val="auto"/>
                <w:sz w:val="24"/>
                <w:szCs w:val="18"/>
                <w:lang w:val="el-GR"/>
              </w:rPr>
              <w:t>στρώματος. Το αντικείμενο χρονολογείται το 2</w:t>
            </w:r>
            <w:r w:rsidRPr="003143FA">
              <w:rPr>
                <w:rFonts w:asciiTheme="minorHAnsi" w:hAnsiTheme="minorHAnsi"/>
                <w:color w:val="auto"/>
                <w:sz w:val="24"/>
                <w:szCs w:val="18"/>
                <w:vertAlign w:val="superscript"/>
                <w:lang w:val="el-GR"/>
              </w:rPr>
              <w:t>ο</w:t>
            </w:r>
            <w:r w:rsidRPr="003143FA">
              <w:rPr>
                <w:rFonts w:asciiTheme="minorHAnsi" w:hAnsiTheme="minorHAnsi"/>
                <w:color w:val="auto"/>
                <w:sz w:val="24"/>
                <w:szCs w:val="18"/>
                <w:lang w:val="el-GR"/>
              </w:rPr>
              <w:t xml:space="preserve"> αι. </w:t>
            </w:r>
            <w:proofErr w:type="spellStart"/>
            <w:r w:rsidRPr="003143FA">
              <w:rPr>
                <w:rFonts w:asciiTheme="minorHAnsi" w:hAnsiTheme="minorHAnsi"/>
                <w:color w:val="auto"/>
                <w:sz w:val="24"/>
                <w:szCs w:val="18"/>
                <w:lang w:val="el-GR"/>
              </w:rPr>
              <w:t>π.Χ.</w:t>
            </w:r>
            <w:proofErr w:type="spellEnd"/>
            <w:r w:rsidRPr="003143FA">
              <w:rPr>
                <w:rFonts w:asciiTheme="minorHAnsi" w:hAnsiTheme="minorHAnsi"/>
                <w:color w:val="auto"/>
                <w:sz w:val="24"/>
                <w:szCs w:val="18"/>
                <w:lang w:val="el-GR"/>
              </w:rPr>
              <w:t xml:space="preserve"> </w:t>
            </w:r>
          </w:p>
        </w:tc>
        <w:tc>
          <w:tcPr>
            <w:tcW w:w="4253" w:type="dxa"/>
          </w:tcPr>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Ραδιογραφία (80</w:t>
            </w:r>
            <w:r w:rsidRPr="003143FA">
              <w:rPr>
                <w:rFonts w:asciiTheme="minorHAnsi" w:hAnsiTheme="minorHAnsi"/>
                <w:color w:val="auto"/>
                <w:sz w:val="24"/>
                <w:szCs w:val="18"/>
              </w:rPr>
              <w:t>kV</w:t>
            </w:r>
            <w:r w:rsidRPr="003143FA">
              <w:rPr>
                <w:rFonts w:asciiTheme="minorHAnsi" w:hAnsiTheme="minorHAnsi"/>
                <w:color w:val="auto"/>
                <w:sz w:val="24"/>
                <w:szCs w:val="18"/>
                <w:lang w:val="el-GR"/>
              </w:rPr>
              <w:t>, 25</w:t>
            </w:r>
            <w:proofErr w:type="spellStart"/>
            <w:r w:rsidRPr="003143FA">
              <w:rPr>
                <w:rFonts w:asciiTheme="minorHAnsi" w:hAnsiTheme="minorHAnsi"/>
                <w:color w:val="auto"/>
                <w:sz w:val="24"/>
                <w:szCs w:val="18"/>
              </w:rPr>
              <w:t>mAs</w:t>
            </w:r>
            <w:proofErr w:type="spellEnd"/>
            <w:r w:rsidRPr="003143FA">
              <w:rPr>
                <w:rFonts w:asciiTheme="minorHAnsi" w:hAnsiTheme="minorHAnsi"/>
                <w:color w:val="auto"/>
                <w:sz w:val="24"/>
                <w:szCs w:val="18"/>
                <w:lang w:val="el-GR"/>
              </w:rPr>
              <w:t>, 2.5</w:t>
            </w:r>
            <w:r w:rsidRPr="003143FA">
              <w:rPr>
                <w:rFonts w:asciiTheme="minorHAnsi" w:hAnsiTheme="minorHAnsi"/>
                <w:color w:val="auto"/>
                <w:sz w:val="24"/>
                <w:szCs w:val="18"/>
              </w:rPr>
              <w:t>sec</w:t>
            </w:r>
            <w:r w:rsidRPr="003143FA">
              <w:rPr>
                <w:rFonts w:asciiTheme="minorHAnsi" w:eastAsia="Arial Unicode MS" w:hAnsiTheme="minorHAnsi"/>
                <w:color w:val="auto"/>
                <w:sz w:val="24"/>
                <w:szCs w:val="18"/>
                <w:lang w:val="el-GR"/>
              </w:rPr>
              <w:t xml:space="preserve">). Η ακτινογραφία απεικονίζει το χαρακτηριστικό πορώδες και την τραχιά κοκκώδη υφή της τεχνικής της χύτευσης, την έκταση και το πάχος των ρωγμών. Ανοιχτού χρώματος (φωτεινές μεμονωμένες περιοχές) σημεία αποτελούν πιθανές ενδείξεις της παρουσίας σφαιριδίων μόλυβδου.  </w:t>
            </w:r>
          </w:p>
          <w:p w:rsidR="00C43FB9" w:rsidRPr="003143FA" w:rsidRDefault="00C43FB9" w:rsidP="003143FA">
            <w:pPr>
              <w:spacing w:before="120" w:after="120" w:line="288" w:lineRule="auto"/>
              <w:rPr>
                <w:rFonts w:asciiTheme="minorHAnsi" w:eastAsia="Arial Unicode MS" w:hAnsiTheme="minorHAnsi"/>
                <w:color w:val="auto"/>
                <w:sz w:val="24"/>
                <w:szCs w:val="16"/>
                <w:lang w:val="el-GR"/>
              </w:rPr>
            </w:pPr>
          </w:p>
        </w:tc>
      </w:tr>
      <w:tr w:rsidR="00C43FB9" w:rsidRPr="00BD7645" w:rsidTr="003143FA">
        <w:trPr>
          <w:trHeight w:val="3544"/>
        </w:trPr>
        <w:tc>
          <w:tcPr>
            <w:tcW w:w="4252" w:type="dxa"/>
          </w:tcPr>
          <w:tbl>
            <w:tblPr>
              <w:tblStyle w:val="LightList-Accent1"/>
              <w:tblW w:w="3969" w:type="dxa"/>
              <w:tblLayout w:type="fixed"/>
              <w:tblLook w:val="0420" w:firstRow="1" w:lastRow="0" w:firstColumn="0" w:lastColumn="0" w:noHBand="0" w:noVBand="1"/>
            </w:tblPr>
            <w:tblGrid>
              <w:gridCol w:w="530"/>
              <w:gridCol w:w="518"/>
              <w:gridCol w:w="600"/>
              <w:gridCol w:w="521"/>
              <w:gridCol w:w="600"/>
              <w:gridCol w:w="600"/>
              <w:gridCol w:w="600"/>
            </w:tblGrid>
            <w:tr w:rsidR="00C43FB9" w:rsidRPr="003143FA" w:rsidTr="003143FA">
              <w:trPr>
                <w:cnfStyle w:val="100000000000" w:firstRow="1" w:lastRow="0" w:firstColumn="0" w:lastColumn="0" w:oddVBand="0" w:evenVBand="0" w:oddHBand="0" w:evenHBand="0" w:firstRowFirstColumn="0" w:firstRowLastColumn="0" w:lastRowFirstColumn="0" w:lastRowLastColumn="0"/>
                <w:trHeight w:val="324"/>
              </w:trPr>
              <w:tc>
                <w:tcPr>
                  <w:tcW w:w="530" w:type="dxa"/>
                </w:tcPr>
                <w:p w:rsidR="00C43FB9" w:rsidRPr="003143FA" w:rsidRDefault="00C43FB9" w:rsidP="006C1012">
                  <w:pPr>
                    <w:ind w:right="-1"/>
                    <w:jc w:val="center"/>
                    <w:rPr>
                      <w:rFonts w:asciiTheme="minorHAnsi" w:hAnsiTheme="minorHAnsi"/>
                    </w:rPr>
                  </w:pPr>
                  <w:r w:rsidRPr="003143FA">
                    <w:rPr>
                      <w:rFonts w:asciiTheme="minorHAnsi" w:hAnsiTheme="minorHAnsi"/>
                    </w:rPr>
                    <w:lastRenderedPageBreak/>
                    <w:t>Fe (%)</w:t>
                  </w:r>
                </w:p>
              </w:tc>
              <w:tc>
                <w:tcPr>
                  <w:tcW w:w="518" w:type="dxa"/>
                </w:tcPr>
                <w:p w:rsidR="00C43FB9" w:rsidRPr="003143FA" w:rsidRDefault="00C43FB9" w:rsidP="006C1012">
                  <w:pPr>
                    <w:ind w:right="-1"/>
                    <w:jc w:val="center"/>
                    <w:rPr>
                      <w:rFonts w:asciiTheme="minorHAnsi" w:hAnsiTheme="minorHAnsi"/>
                    </w:rPr>
                  </w:pPr>
                  <w:r w:rsidRPr="003143FA">
                    <w:rPr>
                      <w:rFonts w:asciiTheme="minorHAnsi" w:hAnsiTheme="minorHAnsi"/>
                    </w:rPr>
                    <w:t>Cu (%)</w:t>
                  </w:r>
                </w:p>
              </w:tc>
              <w:tc>
                <w:tcPr>
                  <w:tcW w:w="600" w:type="dxa"/>
                </w:tcPr>
                <w:p w:rsidR="00C43FB9" w:rsidRPr="003143FA" w:rsidRDefault="00C43FB9" w:rsidP="006C1012">
                  <w:pPr>
                    <w:ind w:right="-1"/>
                    <w:jc w:val="center"/>
                    <w:rPr>
                      <w:rFonts w:asciiTheme="minorHAnsi" w:hAnsiTheme="minorHAnsi"/>
                    </w:rPr>
                  </w:pPr>
                  <w:r w:rsidRPr="003143FA">
                    <w:rPr>
                      <w:rFonts w:asciiTheme="minorHAnsi" w:hAnsiTheme="minorHAnsi"/>
                    </w:rPr>
                    <w:t>Zn (%)</w:t>
                  </w:r>
                </w:p>
              </w:tc>
              <w:tc>
                <w:tcPr>
                  <w:tcW w:w="521" w:type="dxa"/>
                </w:tcPr>
                <w:p w:rsidR="00C43FB9" w:rsidRPr="003143FA" w:rsidRDefault="00C43FB9" w:rsidP="006C1012">
                  <w:pPr>
                    <w:ind w:right="-1"/>
                    <w:jc w:val="center"/>
                    <w:rPr>
                      <w:rFonts w:asciiTheme="minorHAnsi" w:hAnsiTheme="minorHAnsi"/>
                    </w:rPr>
                  </w:pPr>
                  <w:r w:rsidRPr="003143FA">
                    <w:rPr>
                      <w:rFonts w:asciiTheme="minorHAnsi" w:hAnsiTheme="minorHAnsi"/>
                    </w:rPr>
                    <w:t>As (%)</w:t>
                  </w:r>
                </w:p>
              </w:tc>
              <w:tc>
                <w:tcPr>
                  <w:tcW w:w="600" w:type="dxa"/>
                </w:tcPr>
                <w:p w:rsidR="00C43FB9" w:rsidRPr="003143FA" w:rsidRDefault="00C43FB9" w:rsidP="006C1012">
                  <w:pPr>
                    <w:ind w:right="-1"/>
                    <w:jc w:val="center"/>
                    <w:rPr>
                      <w:rFonts w:asciiTheme="minorHAnsi" w:hAnsiTheme="minorHAnsi"/>
                    </w:rPr>
                  </w:pPr>
                  <w:r w:rsidRPr="003143FA">
                    <w:rPr>
                      <w:rFonts w:asciiTheme="minorHAnsi" w:hAnsiTheme="minorHAnsi"/>
                    </w:rPr>
                    <w:t>Sn (%)</w:t>
                  </w:r>
                </w:p>
              </w:tc>
              <w:tc>
                <w:tcPr>
                  <w:tcW w:w="600" w:type="dxa"/>
                </w:tcPr>
                <w:p w:rsidR="00C43FB9" w:rsidRPr="003143FA" w:rsidRDefault="00C43FB9" w:rsidP="006C1012">
                  <w:pPr>
                    <w:ind w:right="-1"/>
                    <w:jc w:val="center"/>
                    <w:rPr>
                      <w:rFonts w:asciiTheme="minorHAnsi" w:hAnsiTheme="minorHAnsi"/>
                    </w:rPr>
                  </w:pPr>
                  <w:r w:rsidRPr="003143FA">
                    <w:rPr>
                      <w:rFonts w:asciiTheme="minorHAnsi" w:hAnsiTheme="minorHAnsi"/>
                    </w:rPr>
                    <w:t>Sb (%)</w:t>
                  </w:r>
                </w:p>
              </w:tc>
              <w:tc>
                <w:tcPr>
                  <w:tcW w:w="600" w:type="dxa"/>
                </w:tcPr>
                <w:p w:rsidR="00C43FB9" w:rsidRPr="003143FA" w:rsidRDefault="00C43FB9" w:rsidP="006C1012">
                  <w:pPr>
                    <w:ind w:right="-1"/>
                    <w:jc w:val="center"/>
                    <w:rPr>
                      <w:rFonts w:asciiTheme="minorHAnsi" w:hAnsiTheme="minorHAnsi"/>
                    </w:rPr>
                  </w:pPr>
                  <w:proofErr w:type="spellStart"/>
                  <w:r w:rsidRPr="003143FA">
                    <w:rPr>
                      <w:rFonts w:asciiTheme="minorHAnsi" w:hAnsiTheme="minorHAnsi"/>
                    </w:rPr>
                    <w:t>Pb</w:t>
                  </w:r>
                  <w:proofErr w:type="spellEnd"/>
                  <w:r w:rsidRPr="003143FA">
                    <w:rPr>
                      <w:rFonts w:asciiTheme="minorHAnsi" w:hAnsiTheme="minorHAnsi"/>
                    </w:rPr>
                    <w:t xml:space="preserve"> (%)</w:t>
                  </w:r>
                </w:p>
              </w:tc>
            </w:tr>
            <w:tr w:rsidR="00C43FB9" w:rsidRPr="003143FA" w:rsidTr="003143FA">
              <w:trPr>
                <w:cnfStyle w:val="000000100000" w:firstRow="0" w:lastRow="0" w:firstColumn="0" w:lastColumn="0" w:oddVBand="0" w:evenVBand="0" w:oddHBand="1" w:evenHBand="0" w:firstRowFirstColumn="0" w:firstRowLastColumn="0" w:lastRowFirstColumn="0" w:lastRowLastColumn="0"/>
                <w:trHeight w:val="648"/>
              </w:trPr>
              <w:tc>
                <w:tcPr>
                  <w:tcW w:w="530" w:type="dxa"/>
                </w:tcPr>
                <w:p w:rsidR="00C43FB9" w:rsidRPr="003143FA" w:rsidRDefault="00C43FB9" w:rsidP="006C1012">
                  <w:pPr>
                    <w:ind w:right="-1"/>
                    <w:jc w:val="center"/>
                    <w:rPr>
                      <w:rFonts w:asciiTheme="minorHAnsi" w:hAnsiTheme="minorHAnsi"/>
                      <w:b/>
                      <w:bCs/>
                    </w:rPr>
                  </w:pPr>
                  <w:r w:rsidRPr="003143FA">
                    <w:rPr>
                      <w:rFonts w:asciiTheme="minorHAnsi" w:hAnsiTheme="minorHAnsi"/>
                    </w:rPr>
                    <w:t xml:space="preserve">0.2 </w:t>
                  </w:r>
                  <w:r w:rsidRPr="003143FA">
                    <w:rPr>
                      <w:rFonts w:asciiTheme="minorHAnsi" w:hAnsiTheme="minorHAnsi"/>
                      <w:b/>
                      <w:bCs/>
                    </w:rPr>
                    <w:t>±</w:t>
                  </w:r>
                </w:p>
                <w:p w:rsidR="00C43FB9" w:rsidRPr="003143FA" w:rsidRDefault="00C43FB9" w:rsidP="006C1012">
                  <w:pPr>
                    <w:ind w:right="-1"/>
                    <w:jc w:val="center"/>
                    <w:rPr>
                      <w:rFonts w:asciiTheme="minorHAnsi" w:hAnsiTheme="minorHAnsi"/>
                    </w:rPr>
                  </w:pPr>
                  <w:r w:rsidRPr="003143FA">
                    <w:rPr>
                      <w:rFonts w:asciiTheme="minorHAnsi" w:hAnsiTheme="minorHAnsi"/>
                    </w:rPr>
                    <w:t>0.02</w:t>
                  </w:r>
                </w:p>
              </w:tc>
              <w:tc>
                <w:tcPr>
                  <w:tcW w:w="518" w:type="dxa"/>
                </w:tcPr>
                <w:p w:rsidR="00C43FB9" w:rsidRPr="003143FA" w:rsidRDefault="00C43FB9" w:rsidP="006C1012">
                  <w:pPr>
                    <w:ind w:right="-1"/>
                    <w:jc w:val="center"/>
                    <w:rPr>
                      <w:rFonts w:asciiTheme="minorHAnsi" w:hAnsiTheme="minorHAnsi"/>
                      <w:b/>
                      <w:bCs/>
                    </w:rPr>
                  </w:pPr>
                  <w:r w:rsidRPr="003143FA">
                    <w:rPr>
                      <w:rFonts w:asciiTheme="minorHAnsi" w:hAnsiTheme="minorHAnsi"/>
                    </w:rPr>
                    <w:t xml:space="preserve">70.2 </w:t>
                  </w:r>
                  <w:r w:rsidRPr="003143FA">
                    <w:rPr>
                      <w:rFonts w:asciiTheme="minorHAnsi" w:hAnsiTheme="minorHAnsi"/>
                      <w:b/>
                      <w:bCs/>
                    </w:rPr>
                    <w:t>±</w:t>
                  </w:r>
                </w:p>
                <w:p w:rsidR="00C43FB9" w:rsidRPr="003143FA" w:rsidRDefault="00C43FB9" w:rsidP="006C1012">
                  <w:pPr>
                    <w:ind w:right="-1"/>
                    <w:jc w:val="center"/>
                    <w:rPr>
                      <w:rFonts w:asciiTheme="minorHAnsi" w:hAnsiTheme="minorHAnsi"/>
                    </w:rPr>
                  </w:pPr>
                  <w:r w:rsidRPr="003143FA">
                    <w:rPr>
                      <w:rFonts w:asciiTheme="minorHAnsi" w:hAnsiTheme="minorHAnsi"/>
                    </w:rPr>
                    <w:t>0.3</w:t>
                  </w:r>
                </w:p>
              </w:tc>
              <w:tc>
                <w:tcPr>
                  <w:tcW w:w="600" w:type="dxa"/>
                </w:tcPr>
                <w:p w:rsidR="00C43FB9" w:rsidRPr="003143FA" w:rsidRDefault="00C43FB9" w:rsidP="006C1012">
                  <w:pPr>
                    <w:ind w:right="-1"/>
                    <w:jc w:val="center"/>
                    <w:rPr>
                      <w:rFonts w:asciiTheme="minorHAnsi" w:hAnsiTheme="minorHAnsi"/>
                    </w:rPr>
                  </w:pPr>
                  <w:r w:rsidRPr="003143FA">
                    <w:rPr>
                      <w:rFonts w:asciiTheme="minorHAnsi" w:hAnsiTheme="minorHAnsi"/>
                    </w:rPr>
                    <w:t>-</w:t>
                  </w:r>
                </w:p>
              </w:tc>
              <w:tc>
                <w:tcPr>
                  <w:tcW w:w="521" w:type="dxa"/>
                </w:tcPr>
                <w:p w:rsidR="00C43FB9" w:rsidRPr="003143FA" w:rsidRDefault="00C43FB9" w:rsidP="006C1012">
                  <w:pPr>
                    <w:ind w:right="-1"/>
                    <w:jc w:val="center"/>
                    <w:rPr>
                      <w:rFonts w:asciiTheme="minorHAnsi" w:hAnsiTheme="minorHAnsi"/>
                    </w:rPr>
                  </w:pPr>
                  <w:r w:rsidRPr="003143FA">
                    <w:rPr>
                      <w:rFonts w:asciiTheme="minorHAnsi" w:hAnsiTheme="minorHAnsi"/>
                    </w:rPr>
                    <w:t>-</w:t>
                  </w:r>
                </w:p>
              </w:tc>
              <w:tc>
                <w:tcPr>
                  <w:tcW w:w="600" w:type="dxa"/>
                </w:tcPr>
                <w:p w:rsidR="00C43FB9" w:rsidRPr="003143FA" w:rsidRDefault="00C43FB9" w:rsidP="006C1012">
                  <w:pPr>
                    <w:ind w:right="-1"/>
                    <w:jc w:val="center"/>
                    <w:rPr>
                      <w:rFonts w:asciiTheme="minorHAnsi" w:hAnsiTheme="minorHAnsi"/>
                      <w:b/>
                      <w:bCs/>
                    </w:rPr>
                  </w:pPr>
                  <w:r w:rsidRPr="003143FA">
                    <w:rPr>
                      <w:rFonts w:asciiTheme="minorHAnsi" w:hAnsiTheme="minorHAnsi"/>
                    </w:rPr>
                    <w:t xml:space="preserve">22.9 </w:t>
                  </w:r>
                  <w:r w:rsidRPr="003143FA">
                    <w:rPr>
                      <w:rFonts w:asciiTheme="minorHAnsi" w:hAnsiTheme="minorHAnsi"/>
                      <w:b/>
                      <w:bCs/>
                    </w:rPr>
                    <w:t>±</w:t>
                  </w:r>
                </w:p>
                <w:p w:rsidR="00C43FB9" w:rsidRPr="003143FA" w:rsidRDefault="00C43FB9" w:rsidP="006C1012">
                  <w:pPr>
                    <w:ind w:right="-1"/>
                    <w:jc w:val="center"/>
                    <w:rPr>
                      <w:rFonts w:asciiTheme="minorHAnsi" w:hAnsiTheme="minorHAnsi"/>
                    </w:rPr>
                  </w:pPr>
                  <w:r w:rsidRPr="003143FA">
                    <w:rPr>
                      <w:rFonts w:asciiTheme="minorHAnsi" w:hAnsiTheme="minorHAnsi"/>
                    </w:rPr>
                    <w:t>0.3</w:t>
                  </w:r>
                </w:p>
              </w:tc>
              <w:tc>
                <w:tcPr>
                  <w:tcW w:w="600" w:type="dxa"/>
                </w:tcPr>
                <w:p w:rsidR="00C43FB9" w:rsidRPr="003143FA" w:rsidRDefault="00C43FB9" w:rsidP="006C1012">
                  <w:pPr>
                    <w:ind w:right="-1"/>
                    <w:jc w:val="center"/>
                    <w:rPr>
                      <w:rFonts w:asciiTheme="minorHAnsi" w:hAnsiTheme="minorHAnsi"/>
                    </w:rPr>
                  </w:pPr>
                  <w:r w:rsidRPr="003143FA">
                    <w:rPr>
                      <w:rFonts w:asciiTheme="minorHAnsi" w:hAnsiTheme="minorHAnsi"/>
                    </w:rPr>
                    <w:t>&lt; 0.2</w:t>
                  </w:r>
                </w:p>
              </w:tc>
              <w:tc>
                <w:tcPr>
                  <w:tcW w:w="600" w:type="dxa"/>
                </w:tcPr>
                <w:p w:rsidR="00C43FB9" w:rsidRPr="003143FA" w:rsidRDefault="00C43FB9" w:rsidP="006C1012">
                  <w:pPr>
                    <w:ind w:right="-1"/>
                    <w:jc w:val="center"/>
                    <w:rPr>
                      <w:rFonts w:asciiTheme="minorHAnsi" w:hAnsiTheme="minorHAnsi"/>
                      <w:b/>
                      <w:bCs/>
                    </w:rPr>
                  </w:pPr>
                  <w:r w:rsidRPr="003143FA">
                    <w:rPr>
                      <w:rFonts w:asciiTheme="minorHAnsi" w:hAnsiTheme="minorHAnsi"/>
                    </w:rPr>
                    <w:t xml:space="preserve">6.8 </w:t>
                  </w:r>
                  <w:r w:rsidRPr="003143FA">
                    <w:rPr>
                      <w:rFonts w:asciiTheme="minorHAnsi" w:hAnsiTheme="minorHAnsi"/>
                      <w:b/>
                      <w:bCs/>
                    </w:rPr>
                    <w:t>±</w:t>
                  </w:r>
                </w:p>
                <w:p w:rsidR="00C43FB9" w:rsidRPr="003143FA" w:rsidRDefault="00C43FB9" w:rsidP="006C1012">
                  <w:pPr>
                    <w:ind w:right="-1"/>
                    <w:jc w:val="center"/>
                    <w:rPr>
                      <w:rFonts w:asciiTheme="minorHAnsi" w:hAnsiTheme="minorHAnsi"/>
                    </w:rPr>
                  </w:pPr>
                  <w:r w:rsidRPr="003143FA">
                    <w:rPr>
                      <w:rFonts w:asciiTheme="minorHAnsi" w:hAnsiTheme="minorHAnsi"/>
                    </w:rPr>
                    <w:t>0.1</w:t>
                  </w:r>
                </w:p>
              </w:tc>
            </w:tr>
          </w:tbl>
          <w:p w:rsidR="00C43FB9" w:rsidRPr="00A4540D" w:rsidRDefault="00C43FB9" w:rsidP="006C1012">
            <w:pPr>
              <w:ind w:right="-1"/>
              <w:jc w:val="center"/>
              <w:rPr>
                <w:rFonts w:eastAsia="Arial Unicode MS"/>
                <w:b/>
              </w:rPr>
            </w:pPr>
          </w:p>
        </w:tc>
        <w:tc>
          <w:tcPr>
            <w:tcW w:w="4253" w:type="dxa"/>
          </w:tcPr>
          <w:tbl>
            <w:tblPr>
              <w:tblStyle w:val="LightList-Accent1"/>
              <w:tblW w:w="3969" w:type="dxa"/>
              <w:tblLayout w:type="fixed"/>
              <w:tblLook w:val="0420" w:firstRow="1" w:lastRow="0" w:firstColumn="0" w:lastColumn="0" w:noHBand="0" w:noVBand="1"/>
            </w:tblPr>
            <w:tblGrid>
              <w:gridCol w:w="793"/>
              <w:gridCol w:w="794"/>
              <w:gridCol w:w="794"/>
              <w:gridCol w:w="794"/>
              <w:gridCol w:w="794"/>
            </w:tblGrid>
            <w:tr w:rsidR="00C43FB9" w:rsidRPr="003143FA" w:rsidTr="003143FA">
              <w:trPr>
                <w:cnfStyle w:val="100000000000" w:firstRow="1" w:lastRow="0" w:firstColumn="0" w:lastColumn="0" w:oddVBand="0" w:evenVBand="0" w:oddHBand="0" w:evenHBand="0" w:firstRowFirstColumn="0" w:firstRowLastColumn="0" w:lastRowFirstColumn="0" w:lastRowLastColumn="0"/>
                <w:trHeight w:val="517"/>
              </w:trPr>
              <w:tc>
                <w:tcPr>
                  <w:tcW w:w="960" w:type="dxa"/>
                  <w:vMerge w:val="restart"/>
                  <w:textDirection w:val="btLr"/>
                </w:tcPr>
                <w:p w:rsidR="00C43FB9" w:rsidRPr="003143FA" w:rsidRDefault="00C43FB9" w:rsidP="006C1012">
                  <w:pPr>
                    <w:ind w:right="-1"/>
                    <w:jc w:val="center"/>
                    <w:rPr>
                      <w:rFonts w:asciiTheme="minorHAnsi" w:hAnsiTheme="minorHAnsi"/>
                      <w:b w:val="0"/>
                      <w:bCs w:val="0"/>
                    </w:rPr>
                  </w:pPr>
                  <w:proofErr w:type="spellStart"/>
                  <w:r w:rsidRPr="003143FA">
                    <w:rPr>
                      <w:rFonts w:asciiTheme="minorHAnsi" w:hAnsiTheme="minorHAnsi"/>
                    </w:rPr>
                    <w:t>Δείγμ</w:t>
                  </w:r>
                  <w:proofErr w:type="spellEnd"/>
                  <w:r w:rsidRPr="003143FA">
                    <w:rPr>
                      <w:rFonts w:asciiTheme="minorHAnsi" w:hAnsiTheme="minorHAnsi"/>
                    </w:rPr>
                    <w:t>α</w:t>
                  </w:r>
                </w:p>
              </w:tc>
              <w:tc>
                <w:tcPr>
                  <w:tcW w:w="3840" w:type="dxa"/>
                  <w:gridSpan w:val="4"/>
                  <w:vMerge w:val="restart"/>
                </w:tcPr>
                <w:p w:rsidR="00C43FB9" w:rsidRPr="003143FA" w:rsidRDefault="00C43FB9" w:rsidP="003143FA">
                  <w:pPr>
                    <w:ind w:right="-1"/>
                    <w:jc w:val="center"/>
                    <w:rPr>
                      <w:rFonts w:asciiTheme="minorHAnsi" w:hAnsiTheme="minorHAnsi"/>
                      <w:b w:val="0"/>
                      <w:bCs w:val="0"/>
                    </w:rPr>
                  </w:pPr>
                  <w:proofErr w:type="spellStart"/>
                  <w:r w:rsidRPr="003143FA">
                    <w:rPr>
                      <w:rFonts w:asciiTheme="minorHAnsi" w:hAnsiTheme="minorHAnsi"/>
                    </w:rPr>
                    <w:t>Κρυστ</w:t>
                  </w:r>
                  <w:proofErr w:type="spellEnd"/>
                  <w:r w:rsidRPr="003143FA">
                    <w:rPr>
                      <w:rFonts w:asciiTheme="minorHAnsi" w:hAnsiTheme="minorHAnsi"/>
                    </w:rPr>
                    <w:t xml:space="preserve">αλλικές </w:t>
                  </w:r>
                  <w:proofErr w:type="spellStart"/>
                  <w:r w:rsidRPr="003143FA">
                    <w:rPr>
                      <w:rFonts w:asciiTheme="minorHAnsi" w:hAnsiTheme="minorHAnsi"/>
                    </w:rPr>
                    <w:t>Φάσεις</w:t>
                  </w:r>
                  <w:proofErr w:type="spellEnd"/>
                </w:p>
              </w:tc>
            </w:tr>
            <w:tr w:rsidR="00C43FB9" w:rsidRPr="003143FA" w:rsidTr="003143FA">
              <w:trPr>
                <w:cnfStyle w:val="000000100000" w:firstRow="0" w:lastRow="0" w:firstColumn="0" w:lastColumn="0" w:oddVBand="0" w:evenVBand="0" w:oddHBand="1" w:evenHBand="0" w:firstRowFirstColumn="0" w:firstRowLastColumn="0" w:lastRowFirstColumn="0" w:lastRowLastColumn="0"/>
                <w:trHeight w:val="269"/>
              </w:trPr>
              <w:tc>
                <w:tcPr>
                  <w:tcW w:w="960" w:type="dxa"/>
                  <w:vMerge/>
                </w:tcPr>
                <w:p w:rsidR="00C43FB9" w:rsidRPr="003143FA" w:rsidRDefault="00C43FB9" w:rsidP="006C1012">
                  <w:pPr>
                    <w:ind w:right="-1"/>
                    <w:jc w:val="center"/>
                    <w:rPr>
                      <w:rFonts w:asciiTheme="minorHAnsi" w:hAnsiTheme="minorHAnsi"/>
                      <w:b/>
                      <w:bCs/>
                    </w:rPr>
                  </w:pPr>
                </w:p>
              </w:tc>
              <w:tc>
                <w:tcPr>
                  <w:tcW w:w="3840" w:type="dxa"/>
                  <w:gridSpan w:val="4"/>
                  <w:vMerge/>
                </w:tcPr>
                <w:p w:rsidR="00C43FB9" w:rsidRPr="003143FA" w:rsidRDefault="00C43FB9" w:rsidP="006C1012">
                  <w:pPr>
                    <w:ind w:right="-1"/>
                    <w:jc w:val="center"/>
                    <w:rPr>
                      <w:rFonts w:asciiTheme="minorHAnsi" w:hAnsiTheme="minorHAnsi"/>
                      <w:b/>
                      <w:bCs/>
                    </w:rPr>
                  </w:pPr>
                </w:p>
              </w:tc>
            </w:tr>
            <w:tr w:rsidR="00C43FB9" w:rsidRPr="003143FA" w:rsidTr="003143FA">
              <w:trPr>
                <w:trHeight w:val="675"/>
              </w:trPr>
              <w:tc>
                <w:tcPr>
                  <w:tcW w:w="960" w:type="dxa"/>
                  <w:vMerge/>
                </w:tcPr>
                <w:p w:rsidR="00C43FB9" w:rsidRPr="003143FA" w:rsidRDefault="00C43FB9" w:rsidP="006C1012">
                  <w:pPr>
                    <w:ind w:right="-1"/>
                    <w:jc w:val="center"/>
                    <w:rPr>
                      <w:rFonts w:asciiTheme="minorHAnsi" w:hAnsiTheme="minorHAnsi"/>
                      <w:b/>
                      <w:bCs/>
                    </w:rPr>
                  </w:pPr>
                </w:p>
              </w:tc>
              <w:tc>
                <w:tcPr>
                  <w:tcW w:w="960" w:type="dxa"/>
                  <w:vMerge w:val="restart"/>
                  <w:textDirection w:val="btLr"/>
                </w:tcPr>
                <w:p w:rsidR="00C43FB9" w:rsidRPr="003143FA" w:rsidRDefault="00C43FB9" w:rsidP="006C1012">
                  <w:pPr>
                    <w:ind w:right="-1"/>
                    <w:jc w:val="center"/>
                    <w:rPr>
                      <w:rFonts w:asciiTheme="minorHAnsi" w:hAnsiTheme="minorHAnsi"/>
                    </w:rPr>
                  </w:pPr>
                  <w:r w:rsidRPr="003143FA">
                    <w:rPr>
                      <w:rFonts w:asciiTheme="minorHAnsi" w:hAnsiTheme="minorHAnsi"/>
                    </w:rPr>
                    <w:t>Μαλα</w:t>
                  </w:r>
                  <w:proofErr w:type="spellStart"/>
                  <w:r w:rsidRPr="003143FA">
                    <w:rPr>
                      <w:rFonts w:asciiTheme="minorHAnsi" w:hAnsiTheme="minorHAnsi"/>
                    </w:rPr>
                    <w:t>χίτης</w:t>
                  </w:r>
                  <w:proofErr w:type="spellEnd"/>
                  <w:r w:rsidRPr="003143FA">
                    <w:rPr>
                      <w:rFonts w:asciiTheme="minorHAnsi" w:hAnsiTheme="minorHAnsi"/>
                    </w:rPr>
                    <w:t xml:space="preserve"> %</w:t>
                  </w:r>
                  <w:r w:rsidRPr="003143FA">
                    <w:rPr>
                      <w:rFonts w:asciiTheme="minorHAnsi" w:hAnsiTheme="minorHAnsi"/>
                    </w:rPr>
                    <w:br/>
                    <w:t>Cu2</w:t>
                  </w:r>
                  <w:r w:rsidRPr="003143FA">
                    <w:rPr>
                      <w:rFonts w:asciiTheme="minorHAnsi" w:hAnsiTheme="minorHAnsi"/>
                    </w:rPr>
                    <w:cr/>
                    <w:t>OH)2CO3</w:t>
                  </w:r>
                </w:p>
              </w:tc>
              <w:tc>
                <w:tcPr>
                  <w:tcW w:w="960" w:type="dxa"/>
                  <w:vMerge w:val="restart"/>
                  <w:textDirection w:val="btLr"/>
                </w:tcPr>
                <w:p w:rsidR="00C43FB9" w:rsidRPr="003143FA" w:rsidRDefault="00C43FB9" w:rsidP="006C1012">
                  <w:pPr>
                    <w:ind w:right="-1"/>
                    <w:jc w:val="center"/>
                    <w:rPr>
                      <w:rFonts w:asciiTheme="minorHAnsi" w:hAnsiTheme="minorHAnsi"/>
                    </w:rPr>
                  </w:pPr>
                  <w:proofErr w:type="spellStart"/>
                  <w:r w:rsidRPr="003143FA">
                    <w:rPr>
                      <w:rFonts w:asciiTheme="minorHAnsi" w:hAnsiTheme="minorHAnsi"/>
                    </w:rPr>
                    <w:t>Κυ</w:t>
                  </w:r>
                  <w:proofErr w:type="spellEnd"/>
                  <w:r w:rsidRPr="003143FA">
                    <w:rPr>
                      <w:rFonts w:asciiTheme="minorHAnsi" w:hAnsiTheme="minorHAnsi"/>
                    </w:rPr>
                    <w:t>πρίτης %</w:t>
                  </w:r>
                  <w:r w:rsidRPr="003143FA">
                    <w:rPr>
                      <w:rFonts w:asciiTheme="minorHAnsi" w:hAnsiTheme="minorHAnsi"/>
                    </w:rPr>
                    <w:br/>
                    <w:t>Cu2O</w:t>
                  </w:r>
                </w:p>
              </w:tc>
              <w:tc>
                <w:tcPr>
                  <w:tcW w:w="960" w:type="dxa"/>
                  <w:vMerge w:val="restart"/>
                  <w:textDirection w:val="btLr"/>
                </w:tcPr>
                <w:p w:rsidR="00C43FB9" w:rsidRPr="003143FA" w:rsidRDefault="00C43FB9" w:rsidP="006C1012">
                  <w:pPr>
                    <w:ind w:right="-1"/>
                    <w:jc w:val="center"/>
                    <w:rPr>
                      <w:rFonts w:asciiTheme="minorHAnsi" w:hAnsiTheme="minorHAnsi"/>
                    </w:rPr>
                  </w:pPr>
                  <w:proofErr w:type="spellStart"/>
                  <w:r w:rsidRPr="003143FA">
                    <w:rPr>
                      <w:rFonts w:asciiTheme="minorHAnsi" w:hAnsiTheme="minorHAnsi"/>
                    </w:rPr>
                    <w:t>Κολινίτης</w:t>
                  </w:r>
                  <w:proofErr w:type="spellEnd"/>
                  <w:r w:rsidRPr="003143FA">
                    <w:rPr>
                      <w:rFonts w:asciiTheme="minorHAnsi" w:hAnsiTheme="minorHAnsi"/>
                    </w:rPr>
                    <w:t xml:space="preserve"> %</w:t>
                  </w:r>
                  <w:r w:rsidRPr="003143FA">
                    <w:rPr>
                      <w:rFonts w:asciiTheme="minorHAnsi" w:hAnsiTheme="minorHAnsi"/>
                    </w:rPr>
                    <w:br/>
                    <w:t>Al2Si2O5(OH)</w:t>
                  </w:r>
                </w:p>
              </w:tc>
              <w:tc>
                <w:tcPr>
                  <w:tcW w:w="960" w:type="dxa"/>
                  <w:vMerge w:val="restart"/>
                  <w:textDirection w:val="btLr"/>
                </w:tcPr>
                <w:p w:rsidR="00C43FB9" w:rsidRPr="003143FA" w:rsidRDefault="00C43FB9" w:rsidP="006C1012">
                  <w:pPr>
                    <w:ind w:right="-1"/>
                    <w:jc w:val="center"/>
                    <w:rPr>
                      <w:rFonts w:asciiTheme="minorHAnsi" w:hAnsiTheme="minorHAnsi"/>
                    </w:rPr>
                  </w:pPr>
                  <w:r w:rsidRPr="003143FA">
                    <w:rPr>
                      <w:rFonts w:asciiTheme="minorHAnsi" w:hAnsiTheme="minorHAnsi"/>
                    </w:rPr>
                    <w:t>Χαλα</w:t>
                  </w:r>
                  <w:proofErr w:type="spellStart"/>
                  <w:r w:rsidRPr="003143FA">
                    <w:rPr>
                      <w:rFonts w:asciiTheme="minorHAnsi" w:hAnsiTheme="minorHAnsi"/>
                    </w:rPr>
                    <w:t>ζί</w:t>
                  </w:r>
                  <w:proofErr w:type="spellEnd"/>
                  <w:r w:rsidRPr="003143FA">
                    <w:rPr>
                      <w:rFonts w:asciiTheme="minorHAnsi" w:hAnsiTheme="minorHAnsi"/>
                    </w:rPr>
                    <w:t>ας %</w:t>
                  </w:r>
                  <w:r w:rsidRPr="003143FA">
                    <w:rPr>
                      <w:rFonts w:asciiTheme="minorHAnsi" w:hAnsiTheme="minorHAnsi"/>
                    </w:rPr>
                    <w:br/>
                    <w:t>SiO2</w:t>
                  </w:r>
                </w:p>
              </w:tc>
            </w:tr>
            <w:tr w:rsidR="00C43FB9" w:rsidRPr="003143FA" w:rsidTr="003143FA">
              <w:trPr>
                <w:cnfStyle w:val="000000100000" w:firstRow="0" w:lastRow="0" w:firstColumn="0" w:lastColumn="0" w:oddVBand="0" w:evenVBand="0" w:oddHBand="1" w:evenHBand="0" w:firstRowFirstColumn="0" w:firstRowLastColumn="0" w:lastRowFirstColumn="0" w:lastRowLastColumn="0"/>
                <w:trHeight w:val="930"/>
              </w:trPr>
              <w:tc>
                <w:tcPr>
                  <w:tcW w:w="960" w:type="dxa"/>
                  <w:vMerge/>
                </w:tcPr>
                <w:p w:rsidR="00C43FB9" w:rsidRPr="003143FA" w:rsidRDefault="00C43FB9" w:rsidP="006C1012">
                  <w:pPr>
                    <w:ind w:right="-1"/>
                    <w:jc w:val="center"/>
                    <w:rPr>
                      <w:rFonts w:asciiTheme="minorHAnsi" w:hAnsiTheme="minorHAnsi"/>
                      <w:b/>
                      <w:bCs/>
                    </w:rPr>
                  </w:pPr>
                </w:p>
              </w:tc>
              <w:tc>
                <w:tcPr>
                  <w:tcW w:w="960" w:type="dxa"/>
                  <w:vMerge/>
                </w:tcPr>
                <w:p w:rsidR="00C43FB9" w:rsidRPr="003143FA" w:rsidRDefault="00C43FB9" w:rsidP="006C1012">
                  <w:pPr>
                    <w:ind w:right="-1"/>
                    <w:jc w:val="center"/>
                    <w:rPr>
                      <w:rFonts w:asciiTheme="minorHAnsi" w:hAnsiTheme="minorHAnsi"/>
                    </w:rPr>
                  </w:pPr>
                </w:p>
              </w:tc>
              <w:tc>
                <w:tcPr>
                  <w:tcW w:w="960" w:type="dxa"/>
                  <w:vMerge/>
                </w:tcPr>
                <w:p w:rsidR="00C43FB9" w:rsidRPr="003143FA" w:rsidRDefault="00C43FB9" w:rsidP="006C1012">
                  <w:pPr>
                    <w:ind w:right="-1"/>
                    <w:jc w:val="center"/>
                    <w:rPr>
                      <w:rFonts w:asciiTheme="minorHAnsi" w:hAnsiTheme="minorHAnsi"/>
                    </w:rPr>
                  </w:pPr>
                </w:p>
              </w:tc>
              <w:tc>
                <w:tcPr>
                  <w:tcW w:w="960" w:type="dxa"/>
                  <w:vMerge/>
                </w:tcPr>
                <w:p w:rsidR="00C43FB9" w:rsidRPr="003143FA" w:rsidRDefault="00C43FB9" w:rsidP="006C1012">
                  <w:pPr>
                    <w:ind w:right="-1"/>
                    <w:jc w:val="center"/>
                    <w:rPr>
                      <w:rFonts w:asciiTheme="minorHAnsi" w:hAnsiTheme="minorHAnsi"/>
                    </w:rPr>
                  </w:pPr>
                </w:p>
              </w:tc>
              <w:tc>
                <w:tcPr>
                  <w:tcW w:w="960" w:type="dxa"/>
                  <w:vMerge/>
                </w:tcPr>
                <w:p w:rsidR="00C43FB9" w:rsidRPr="003143FA" w:rsidRDefault="00C43FB9" w:rsidP="006C1012">
                  <w:pPr>
                    <w:ind w:right="-1"/>
                    <w:jc w:val="center"/>
                    <w:rPr>
                      <w:rFonts w:asciiTheme="minorHAnsi" w:hAnsiTheme="minorHAnsi"/>
                    </w:rPr>
                  </w:pPr>
                </w:p>
              </w:tc>
            </w:tr>
            <w:tr w:rsidR="00C43FB9" w:rsidRPr="003143FA" w:rsidTr="003143FA">
              <w:trPr>
                <w:trHeight w:val="330"/>
              </w:trPr>
              <w:tc>
                <w:tcPr>
                  <w:tcW w:w="960" w:type="dxa"/>
                </w:tcPr>
                <w:p w:rsidR="00C43FB9" w:rsidRPr="003143FA" w:rsidRDefault="00C43FB9" w:rsidP="006C1012">
                  <w:pPr>
                    <w:ind w:right="-1"/>
                    <w:jc w:val="center"/>
                    <w:rPr>
                      <w:rFonts w:asciiTheme="minorHAnsi" w:hAnsiTheme="minorHAnsi"/>
                      <w:b/>
                      <w:bCs/>
                    </w:rPr>
                  </w:pPr>
                  <w:r w:rsidRPr="003143FA">
                    <w:rPr>
                      <w:rFonts w:asciiTheme="minorHAnsi" w:hAnsiTheme="minorHAnsi"/>
                      <w:b/>
                      <w:bCs/>
                    </w:rPr>
                    <w:t>M2A</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56.7</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8.3</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35.0</w:t>
                  </w:r>
                </w:p>
              </w:tc>
            </w:tr>
            <w:tr w:rsidR="00C43FB9" w:rsidRPr="003143FA" w:rsidTr="003143FA">
              <w:trPr>
                <w:cnfStyle w:val="000000100000" w:firstRow="0" w:lastRow="0" w:firstColumn="0" w:lastColumn="0" w:oddVBand="0" w:evenVBand="0" w:oddHBand="1" w:evenHBand="0" w:firstRowFirstColumn="0" w:firstRowLastColumn="0" w:lastRowFirstColumn="0" w:lastRowLastColumn="0"/>
                <w:trHeight w:val="330"/>
              </w:trPr>
              <w:tc>
                <w:tcPr>
                  <w:tcW w:w="960" w:type="dxa"/>
                </w:tcPr>
                <w:p w:rsidR="00C43FB9" w:rsidRPr="003143FA" w:rsidRDefault="00C43FB9" w:rsidP="006C1012">
                  <w:pPr>
                    <w:ind w:right="-1"/>
                    <w:jc w:val="center"/>
                    <w:rPr>
                      <w:rFonts w:asciiTheme="minorHAnsi" w:hAnsiTheme="minorHAnsi"/>
                      <w:b/>
                      <w:bCs/>
                    </w:rPr>
                  </w:pPr>
                  <w:r w:rsidRPr="003143FA">
                    <w:rPr>
                      <w:rFonts w:asciiTheme="minorHAnsi" w:hAnsiTheme="minorHAnsi"/>
                      <w:b/>
                      <w:bCs/>
                    </w:rPr>
                    <w:t>M2B</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57.1</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13.0</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4.9</w:t>
                  </w:r>
                </w:p>
              </w:tc>
              <w:tc>
                <w:tcPr>
                  <w:tcW w:w="960" w:type="dxa"/>
                </w:tcPr>
                <w:p w:rsidR="00C43FB9" w:rsidRPr="003143FA" w:rsidRDefault="00C43FB9" w:rsidP="006C1012">
                  <w:pPr>
                    <w:ind w:right="-1"/>
                    <w:jc w:val="center"/>
                    <w:rPr>
                      <w:rFonts w:asciiTheme="minorHAnsi" w:hAnsiTheme="minorHAnsi"/>
                    </w:rPr>
                  </w:pPr>
                  <w:r w:rsidRPr="003143FA">
                    <w:rPr>
                      <w:rFonts w:asciiTheme="minorHAnsi" w:hAnsiTheme="minorHAnsi"/>
                    </w:rPr>
                    <w:t>13</w:t>
                  </w:r>
                </w:p>
              </w:tc>
            </w:tr>
          </w:tbl>
          <w:p w:rsidR="00C43FB9" w:rsidRPr="00BD7645" w:rsidRDefault="00C43FB9" w:rsidP="006C1012">
            <w:pPr>
              <w:tabs>
                <w:tab w:val="left" w:pos="3247"/>
              </w:tabs>
              <w:ind w:right="-1"/>
              <w:jc w:val="center"/>
              <w:rPr>
                <w:rFonts w:eastAsia="Arial Unicode MS"/>
                <w:b/>
              </w:rPr>
            </w:pPr>
          </w:p>
        </w:tc>
      </w:tr>
      <w:tr w:rsidR="00C43FB9" w:rsidRPr="00BD7645" w:rsidTr="003143FA">
        <w:trPr>
          <w:cnfStyle w:val="000000100000" w:firstRow="0" w:lastRow="0" w:firstColumn="0" w:lastColumn="0" w:oddVBand="0" w:evenVBand="0" w:oddHBand="1" w:evenHBand="0" w:firstRowFirstColumn="0" w:firstRowLastColumn="0" w:lastRowFirstColumn="0" w:lastRowLastColumn="0"/>
        </w:trPr>
        <w:tc>
          <w:tcPr>
            <w:tcW w:w="4252" w:type="dxa"/>
          </w:tcPr>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rPr>
              <w:t>XRF</w:t>
            </w:r>
            <w:r w:rsidRPr="003143FA">
              <w:rPr>
                <w:rFonts w:asciiTheme="minorHAnsi" w:eastAsia="Arial Unicode MS" w:hAnsiTheme="minorHAnsi"/>
                <w:color w:val="auto"/>
                <w:sz w:val="24"/>
                <w:szCs w:val="18"/>
                <w:lang w:val="el-GR"/>
              </w:rPr>
              <w:t xml:space="preserve">: στοιχειακή </w:t>
            </w:r>
            <w:proofErr w:type="gramStart"/>
            <w:r w:rsidRPr="003143FA">
              <w:rPr>
                <w:rFonts w:asciiTheme="minorHAnsi" w:eastAsia="Arial Unicode MS" w:hAnsiTheme="minorHAnsi"/>
                <w:color w:val="auto"/>
                <w:sz w:val="24"/>
                <w:szCs w:val="18"/>
                <w:lang w:val="el-GR"/>
              </w:rPr>
              <w:t>σύσταση(</w:t>
            </w:r>
            <w:proofErr w:type="gramEnd"/>
            <w:r w:rsidRPr="003143FA">
              <w:rPr>
                <w:rFonts w:asciiTheme="minorHAnsi" w:eastAsia="Arial Unicode MS" w:hAnsiTheme="minorHAnsi"/>
                <w:color w:val="auto"/>
                <w:sz w:val="24"/>
                <w:szCs w:val="18"/>
                <w:lang w:val="el-GR"/>
              </w:rPr>
              <w:t>%)</w:t>
            </w:r>
          </w:p>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 xml:space="preserve">Όπου </w:t>
            </w:r>
            <w:r w:rsidRPr="003143FA">
              <w:rPr>
                <w:rFonts w:asciiTheme="minorHAnsi" w:eastAsia="Arial Unicode MS" w:hAnsiTheme="minorHAnsi"/>
                <w:color w:val="auto"/>
                <w:sz w:val="24"/>
                <w:szCs w:val="18"/>
              </w:rPr>
              <w:t>Fe</w:t>
            </w:r>
            <w:r w:rsidRPr="003143FA">
              <w:rPr>
                <w:rFonts w:asciiTheme="minorHAnsi" w:eastAsia="Arial Unicode MS" w:hAnsiTheme="minorHAnsi"/>
                <w:color w:val="auto"/>
                <w:sz w:val="24"/>
                <w:szCs w:val="18"/>
                <w:lang w:val="el-GR"/>
              </w:rPr>
              <w:t xml:space="preserve">- σίδηρος/ </w:t>
            </w:r>
            <w:r w:rsidRPr="003143FA">
              <w:rPr>
                <w:rFonts w:asciiTheme="minorHAnsi" w:eastAsia="Arial Unicode MS" w:hAnsiTheme="minorHAnsi"/>
                <w:color w:val="auto"/>
                <w:sz w:val="24"/>
                <w:szCs w:val="18"/>
              </w:rPr>
              <w:t>Cu</w:t>
            </w:r>
            <w:r w:rsidRPr="003143FA">
              <w:rPr>
                <w:rFonts w:asciiTheme="minorHAnsi" w:eastAsia="Arial Unicode MS" w:hAnsiTheme="minorHAnsi"/>
                <w:color w:val="auto"/>
                <w:sz w:val="24"/>
                <w:szCs w:val="18"/>
                <w:lang w:val="el-GR"/>
              </w:rPr>
              <w:t xml:space="preserve">- χαλκός/ </w:t>
            </w:r>
            <w:r w:rsidRPr="003143FA">
              <w:rPr>
                <w:rFonts w:asciiTheme="minorHAnsi" w:eastAsia="Arial Unicode MS" w:hAnsiTheme="minorHAnsi"/>
                <w:color w:val="auto"/>
                <w:sz w:val="24"/>
                <w:szCs w:val="18"/>
              </w:rPr>
              <w:t>Zn</w:t>
            </w:r>
            <w:r w:rsidRPr="003143FA">
              <w:rPr>
                <w:rFonts w:asciiTheme="minorHAnsi" w:eastAsia="Arial Unicode MS" w:hAnsiTheme="minorHAnsi"/>
                <w:color w:val="auto"/>
                <w:sz w:val="24"/>
                <w:szCs w:val="18"/>
                <w:lang w:val="el-GR"/>
              </w:rPr>
              <w:t xml:space="preserve">- ψευδάργυρος/ </w:t>
            </w:r>
            <w:r w:rsidRPr="003143FA">
              <w:rPr>
                <w:rFonts w:asciiTheme="minorHAnsi" w:eastAsia="Arial Unicode MS" w:hAnsiTheme="minorHAnsi"/>
                <w:color w:val="auto"/>
                <w:sz w:val="24"/>
                <w:szCs w:val="18"/>
              </w:rPr>
              <w:t>As</w:t>
            </w:r>
            <w:r w:rsidRPr="003143FA">
              <w:rPr>
                <w:rFonts w:asciiTheme="minorHAnsi" w:eastAsia="Arial Unicode MS" w:hAnsiTheme="minorHAnsi"/>
                <w:color w:val="auto"/>
                <w:sz w:val="24"/>
                <w:szCs w:val="18"/>
                <w:lang w:val="el-GR"/>
              </w:rPr>
              <w:t>- αρσενικό</w:t>
            </w:r>
          </w:p>
          <w:p w:rsidR="00C43FB9" w:rsidRPr="003143FA" w:rsidRDefault="00C43FB9" w:rsidP="003143FA">
            <w:pPr>
              <w:spacing w:before="120" w:after="120" w:line="288" w:lineRule="auto"/>
              <w:rPr>
                <w:rFonts w:asciiTheme="minorHAnsi" w:eastAsia="Arial Unicode MS" w:hAnsiTheme="minorHAnsi"/>
                <w:color w:val="auto"/>
                <w:sz w:val="24"/>
                <w:szCs w:val="16"/>
                <w:lang w:val="el-GR"/>
              </w:rPr>
            </w:pPr>
            <w:r w:rsidRPr="003143FA">
              <w:rPr>
                <w:rFonts w:asciiTheme="minorHAnsi" w:eastAsia="Arial Unicode MS" w:hAnsiTheme="minorHAnsi"/>
                <w:color w:val="auto"/>
                <w:sz w:val="24"/>
                <w:szCs w:val="18"/>
              </w:rPr>
              <w:t>Sn</w:t>
            </w:r>
            <w:r w:rsidRPr="003143FA">
              <w:rPr>
                <w:rFonts w:asciiTheme="minorHAnsi" w:eastAsia="Arial Unicode MS" w:hAnsiTheme="minorHAnsi"/>
                <w:color w:val="auto"/>
                <w:sz w:val="24"/>
                <w:szCs w:val="18"/>
                <w:lang w:val="el-GR"/>
              </w:rPr>
              <w:t xml:space="preserve">- κασσίτερος/ </w:t>
            </w:r>
            <w:r w:rsidRPr="003143FA">
              <w:rPr>
                <w:rFonts w:asciiTheme="minorHAnsi" w:eastAsia="Arial Unicode MS" w:hAnsiTheme="minorHAnsi"/>
                <w:color w:val="auto"/>
                <w:sz w:val="24"/>
                <w:szCs w:val="18"/>
              </w:rPr>
              <w:t>Sb</w:t>
            </w:r>
            <w:r w:rsidRPr="003143FA">
              <w:rPr>
                <w:rFonts w:asciiTheme="minorHAnsi" w:eastAsia="Arial Unicode MS" w:hAnsiTheme="minorHAnsi"/>
                <w:color w:val="auto"/>
                <w:sz w:val="24"/>
                <w:szCs w:val="18"/>
                <w:lang w:val="el-GR"/>
              </w:rPr>
              <w:t xml:space="preserve">-  αντιμόνιο/ </w:t>
            </w:r>
            <w:proofErr w:type="spellStart"/>
            <w:r w:rsidRPr="003143FA">
              <w:rPr>
                <w:rFonts w:asciiTheme="minorHAnsi" w:eastAsia="Arial Unicode MS" w:hAnsiTheme="minorHAnsi"/>
                <w:color w:val="auto"/>
                <w:sz w:val="24"/>
                <w:szCs w:val="18"/>
              </w:rPr>
              <w:t>Pb</w:t>
            </w:r>
            <w:proofErr w:type="spellEnd"/>
            <w:r w:rsidRPr="003143FA">
              <w:rPr>
                <w:rFonts w:asciiTheme="minorHAnsi" w:eastAsia="Arial Unicode MS" w:hAnsiTheme="minorHAnsi"/>
                <w:color w:val="auto"/>
                <w:sz w:val="24"/>
                <w:szCs w:val="18"/>
                <w:lang w:val="el-GR"/>
              </w:rPr>
              <w:t>- μόλυβδος</w:t>
            </w:r>
          </w:p>
        </w:tc>
        <w:tc>
          <w:tcPr>
            <w:tcW w:w="4253" w:type="dxa"/>
          </w:tcPr>
          <w:p w:rsidR="00C43FB9" w:rsidRPr="003143FA" w:rsidRDefault="00C43FB9" w:rsidP="003143FA">
            <w:pPr>
              <w:spacing w:before="120" w:after="120" w:line="288" w:lineRule="auto"/>
              <w:rPr>
                <w:rFonts w:asciiTheme="minorHAnsi" w:eastAsia="Arial Unicode MS" w:hAnsiTheme="minorHAnsi"/>
                <w:color w:val="auto"/>
                <w:sz w:val="24"/>
                <w:szCs w:val="18"/>
              </w:rPr>
            </w:pPr>
            <w:r w:rsidRPr="003143FA">
              <w:rPr>
                <w:rFonts w:asciiTheme="minorHAnsi" w:eastAsia="Arial Unicode MS" w:hAnsiTheme="minorHAnsi"/>
                <w:color w:val="auto"/>
                <w:sz w:val="24"/>
                <w:szCs w:val="18"/>
              </w:rPr>
              <w:t xml:space="preserve">XRD: </w:t>
            </w:r>
            <w:proofErr w:type="spellStart"/>
            <w:r w:rsidRPr="003143FA">
              <w:rPr>
                <w:rFonts w:asciiTheme="minorHAnsi" w:eastAsia="Arial Unicode MS" w:hAnsiTheme="minorHAnsi"/>
                <w:color w:val="auto"/>
                <w:sz w:val="24"/>
                <w:szCs w:val="18"/>
              </w:rPr>
              <w:t>κρυστ</w:t>
            </w:r>
            <w:proofErr w:type="spellEnd"/>
            <w:r w:rsidRPr="003143FA">
              <w:rPr>
                <w:rFonts w:asciiTheme="minorHAnsi" w:eastAsia="Arial Unicode MS" w:hAnsiTheme="minorHAnsi"/>
                <w:color w:val="auto"/>
                <w:sz w:val="24"/>
                <w:szCs w:val="18"/>
              </w:rPr>
              <w:t xml:space="preserve">αλλικές </w:t>
            </w:r>
            <w:proofErr w:type="spellStart"/>
            <w:r w:rsidRPr="003143FA">
              <w:rPr>
                <w:rFonts w:asciiTheme="minorHAnsi" w:eastAsia="Arial Unicode MS" w:hAnsiTheme="minorHAnsi"/>
                <w:color w:val="auto"/>
                <w:sz w:val="24"/>
                <w:szCs w:val="18"/>
              </w:rPr>
              <w:t>φάσεις</w:t>
            </w:r>
            <w:proofErr w:type="spellEnd"/>
          </w:p>
        </w:tc>
      </w:tr>
      <w:tr w:rsidR="00C43FB9" w:rsidRPr="00BD7645" w:rsidTr="003143FA">
        <w:trPr>
          <w:trHeight w:val="3697"/>
        </w:trPr>
        <w:tc>
          <w:tcPr>
            <w:tcW w:w="4252" w:type="dxa"/>
          </w:tcPr>
          <w:p w:rsidR="00C43FB9" w:rsidRPr="00D268FA" w:rsidRDefault="00C43FB9" w:rsidP="006C1012">
            <w:pPr>
              <w:ind w:right="-1"/>
              <w:jc w:val="both"/>
              <w:rPr>
                <w:rFonts w:eastAsia="Arial Unicode MS"/>
                <w:b/>
              </w:rPr>
            </w:pPr>
            <w:r>
              <w:rPr>
                <w:noProof/>
                <w:lang w:val="el-GR" w:eastAsia="el-GR" w:bidi="ar-SA"/>
              </w:rPr>
              <w:drawing>
                <wp:anchor distT="0" distB="0" distL="114300" distR="114300" simplePos="0" relativeHeight="251661312" behindDoc="1" locked="0" layoutInCell="1" allowOverlap="1" wp14:anchorId="1E269F20" wp14:editId="4AB34E04">
                  <wp:simplePos x="0" y="0"/>
                  <wp:positionH relativeFrom="column">
                    <wp:posOffset>-130810</wp:posOffset>
                  </wp:positionH>
                  <wp:positionV relativeFrom="paragraph">
                    <wp:posOffset>180975</wp:posOffset>
                  </wp:positionV>
                  <wp:extent cx="2646045" cy="1941830"/>
                  <wp:effectExtent l="0" t="0" r="1905" b="1270"/>
                  <wp:wrapTight wrapText="bothSides">
                    <wp:wrapPolygon edited="0">
                      <wp:start x="0" y="0"/>
                      <wp:lineTo x="0" y="21402"/>
                      <wp:lineTo x="21460" y="21402"/>
                      <wp:lineTo x="21460" y="0"/>
                      <wp:lineTo x="0" y="0"/>
                    </wp:wrapPolygon>
                  </wp:wrapTight>
                  <wp:docPr id="2" name="Picture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pic:cNvPicPr>
                            <a:picLocks noChangeAspect="1" noChangeArrowheads="1"/>
                          </pic:cNvPicPr>
                        </pic:nvPicPr>
                        <pic:blipFill>
                          <a:blip r:embed="rId16" cstate="print"/>
                          <a:srcRect l="4776"/>
                          <a:stretch>
                            <a:fillRect/>
                          </a:stretch>
                        </pic:blipFill>
                        <pic:spPr bwMode="auto">
                          <a:xfrm>
                            <a:off x="0" y="0"/>
                            <a:ext cx="2646045" cy="1941830"/>
                          </a:xfrm>
                          <a:prstGeom prst="rect">
                            <a:avLst/>
                          </a:prstGeom>
                          <a:noFill/>
                          <a:ln w="9525">
                            <a:noFill/>
                            <a:miter lim="800000"/>
                            <a:headEnd/>
                            <a:tailEnd/>
                          </a:ln>
                        </pic:spPr>
                      </pic:pic>
                    </a:graphicData>
                  </a:graphic>
                </wp:anchor>
              </w:drawing>
            </w:r>
          </w:p>
        </w:tc>
        <w:tc>
          <w:tcPr>
            <w:tcW w:w="4253" w:type="dxa"/>
          </w:tcPr>
          <w:tbl>
            <w:tblPr>
              <w:tblStyle w:val="MediumShading1-Accent1"/>
              <w:tblpPr w:leftFromText="180" w:rightFromText="180" w:horzAnchor="margin" w:tblpY="435"/>
              <w:tblW w:w="3969" w:type="dxa"/>
              <w:tblLayout w:type="fixed"/>
              <w:tblLook w:val="0420" w:firstRow="1" w:lastRow="0" w:firstColumn="0" w:lastColumn="0" w:noHBand="0" w:noVBand="1"/>
            </w:tblPr>
            <w:tblGrid>
              <w:gridCol w:w="1393"/>
              <w:gridCol w:w="852"/>
              <w:gridCol w:w="854"/>
              <w:gridCol w:w="870"/>
            </w:tblGrid>
            <w:tr w:rsidR="00C43FB9" w:rsidRPr="003143FA" w:rsidTr="003143FA">
              <w:trPr>
                <w:cnfStyle w:val="100000000000" w:firstRow="1" w:lastRow="0" w:firstColumn="0" w:lastColumn="0" w:oddVBand="0" w:evenVBand="0" w:oddHBand="0" w:evenHBand="0" w:firstRowFirstColumn="0" w:firstRowLastColumn="0" w:lastRowFirstColumn="0" w:lastRowLastColumn="0"/>
                <w:trHeight w:val="722"/>
              </w:trPr>
              <w:tc>
                <w:tcPr>
                  <w:tcW w:w="1393" w:type="dxa"/>
                </w:tcPr>
                <w:p w:rsidR="00C43FB9" w:rsidRPr="003143FA" w:rsidRDefault="00C43FB9" w:rsidP="006C1012">
                  <w:pPr>
                    <w:ind w:right="-1"/>
                    <w:jc w:val="center"/>
                    <w:rPr>
                      <w:rFonts w:asciiTheme="minorHAnsi" w:eastAsia="Arial Unicode MS" w:hAnsiTheme="minorHAnsi"/>
                      <w:b w:val="0"/>
                      <w:szCs w:val="20"/>
                    </w:rPr>
                  </w:pPr>
                  <w:r w:rsidRPr="003143FA">
                    <w:rPr>
                      <w:rFonts w:asciiTheme="minorHAnsi" w:eastAsia="Arial Unicode MS" w:hAnsiTheme="minorHAnsi"/>
                      <w:szCs w:val="20"/>
                    </w:rPr>
                    <w:t>LIBS</w:t>
                  </w:r>
                </w:p>
              </w:tc>
              <w:tc>
                <w:tcPr>
                  <w:tcW w:w="852" w:type="dxa"/>
                </w:tcPr>
                <w:p w:rsidR="00C43FB9" w:rsidRPr="003143FA" w:rsidRDefault="00C43FB9" w:rsidP="006C1012">
                  <w:pPr>
                    <w:ind w:right="-1"/>
                    <w:jc w:val="center"/>
                    <w:rPr>
                      <w:rFonts w:asciiTheme="minorHAnsi" w:eastAsia="Arial Unicode MS" w:hAnsiTheme="minorHAnsi"/>
                      <w:b w:val="0"/>
                      <w:szCs w:val="20"/>
                    </w:rPr>
                  </w:pPr>
                  <w:r w:rsidRPr="003143FA">
                    <w:rPr>
                      <w:rFonts w:asciiTheme="minorHAnsi" w:eastAsia="Arial Unicode MS" w:hAnsiTheme="minorHAnsi"/>
                      <w:szCs w:val="20"/>
                    </w:rPr>
                    <w:t>Cu</w:t>
                  </w:r>
                </w:p>
              </w:tc>
              <w:tc>
                <w:tcPr>
                  <w:tcW w:w="854" w:type="dxa"/>
                </w:tcPr>
                <w:p w:rsidR="00C43FB9" w:rsidRPr="003143FA" w:rsidRDefault="00C43FB9" w:rsidP="006C1012">
                  <w:pPr>
                    <w:ind w:right="-1"/>
                    <w:jc w:val="center"/>
                    <w:rPr>
                      <w:rFonts w:asciiTheme="minorHAnsi" w:eastAsia="Arial Unicode MS" w:hAnsiTheme="minorHAnsi"/>
                      <w:b w:val="0"/>
                      <w:szCs w:val="20"/>
                    </w:rPr>
                  </w:pPr>
                  <w:r w:rsidRPr="003143FA">
                    <w:rPr>
                      <w:rFonts w:asciiTheme="minorHAnsi" w:eastAsia="Arial Unicode MS" w:hAnsiTheme="minorHAnsi"/>
                      <w:szCs w:val="20"/>
                    </w:rPr>
                    <w:t>Sn</w:t>
                  </w:r>
                </w:p>
              </w:tc>
              <w:tc>
                <w:tcPr>
                  <w:tcW w:w="870" w:type="dxa"/>
                </w:tcPr>
                <w:p w:rsidR="00C43FB9" w:rsidRPr="003143FA" w:rsidRDefault="00C43FB9" w:rsidP="006C1012">
                  <w:pPr>
                    <w:ind w:right="-1"/>
                    <w:jc w:val="center"/>
                    <w:rPr>
                      <w:rFonts w:asciiTheme="minorHAnsi" w:eastAsia="Arial Unicode MS" w:hAnsiTheme="minorHAnsi"/>
                      <w:b w:val="0"/>
                      <w:szCs w:val="20"/>
                    </w:rPr>
                  </w:pPr>
                  <w:r w:rsidRPr="003143FA">
                    <w:rPr>
                      <w:rFonts w:asciiTheme="minorHAnsi" w:eastAsia="Arial Unicode MS" w:hAnsiTheme="minorHAnsi"/>
                      <w:szCs w:val="20"/>
                    </w:rPr>
                    <w:t>Ca</w:t>
                  </w:r>
                </w:p>
              </w:tc>
            </w:tr>
            <w:tr w:rsidR="00C43FB9" w:rsidRPr="003143FA" w:rsidTr="003143FA">
              <w:trPr>
                <w:cnfStyle w:val="000000100000" w:firstRow="0" w:lastRow="0" w:firstColumn="0" w:lastColumn="0" w:oddVBand="0" w:evenVBand="0" w:oddHBand="1" w:evenHBand="0" w:firstRowFirstColumn="0" w:firstRowLastColumn="0" w:lastRowFirstColumn="0" w:lastRowLastColumn="0"/>
                <w:trHeight w:val="715"/>
              </w:trPr>
              <w:tc>
                <w:tcPr>
                  <w:tcW w:w="1393"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α-καθα</w:t>
                  </w:r>
                  <w:proofErr w:type="spellStart"/>
                  <w:r w:rsidRPr="003143FA">
                    <w:rPr>
                      <w:rFonts w:asciiTheme="minorHAnsi" w:eastAsia="Arial Unicode MS" w:hAnsiTheme="minorHAnsi"/>
                      <w:szCs w:val="20"/>
                    </w:rPr>
                    <w:t>ρή</w:t>
                  </w:r>
                  <w:proofErr w:type="spellEnd"/>
                </w:p>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π</w:t>
                  </w:r>
                  <w:proofErr w:type="spellStart"/>
                  <w:r w:rsidRPr="003143FA">
                    <w:rPr>
                      <w:rFonts w:asciiTheme="minorHAnsi" w:eastAsia="Arial Unicode MS" w:hAnsiTheme="minorHAnsi"/>
                      <w:szCs w:val="20"/>
                    </w:rPr>
                    <w:t>εριοχή</w:t>
                  </w:r>
                  <w:proofErr w:type="spellEnd"/>
                </w:p>
              </w:tc>
              <w:tc>
                <w:tcPr>
                  <w:tcW w:w="852"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x</w:t>
                  </w:r>
                </w:p>
              </w:tc>
              <w:tc>
                <w:tcPr>
                  <w:tcW w:w="854"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x</w:t>
                  </w:r>
                </w:p>
              </w:tc>
              <w:tc>
                <w:tcPr>
                  <w:tcW w:w="870"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x</w:t>
                  </w:r>
                </w:p>
              </w:tc>
            </w:tr>
            <w:tr w:rsidR="00C43FB9" w:rsidRPr="003143FA" w:rsidTr="003143FA">
              <w:trPr>
                <w:cnfStyle w:val="000000010000" w:firstRow="0" w:lastRow="0" w:firstColumn="0" w:lastColumn="0" w:oddVBand="0" w:evenVBand="0" w:oddHBand="0" w:evenHBand="1" w:firstRowFirstColumn="0" w:firstRowLastColumn="0" w:lastRowFirstColumn="0" w:lastRowLastColumn="0"/>
                <w:trHeight w:val="694"/>
              </w:trPr>
              <w:tc>
                <w:tcPr>
                  <w:tcW w:w="1393"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b-</w:t>
                  </w:r>
                  <w:proofErr w:type="spellStart"/>
                  <w:r w:rsidRPr="003143FA">
                    <w:rPr>
                      <w:rFonts w:asciiTheme="minorHAnsi" w:eastAsia="Arial Unicode MS" w:hAnsiTheme="minorHAnsi"/>
                      <w:szCs w:val="20"/>
                    </w:rPr>
                    <w:t>δι</w:t>
                  </w:r>
                  <w:proofErr w:type="spellEnd"/>
                  <w:r w:rsidRPr="003143FA">
                    <w:rPr>
                      <w:rFonts w:asciiTheme="minorHAnsi" w:eastAsia="Arial Unicode MS" w:hAnsiTheme="minorHAnsi"/>
                      <w:szCs w:val="20"/>
                    </w:rPr>
                    <w:t>αβρωμένη</w:t>
                  </w:r>
                </w:p>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π</w:t>
                  </w:r>
                  <w:proofErr w:type="spellStart"/>
                  <w:r w:rsidRPr="003143FA">
                    <w:rPr>
                      <w:rFonts w:asciiTheme="minorHAnsi" w:eastAsia="Arial Unicode MS" w:hAnsiTheme="minorHAnsi"/>
                      <w:szCs w:val="20"/>
                    </w:rPr>
                    <w:t>εριοχή</w:t>
                  </w:r>
                  <w:proofErr w:type="spellEnd"/>
                </w:p>
              </w:tc>
              <w:tc>
                <w:tcPr>
                  <w:tcW w:w="852"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x</w:t>
                  </w:r>
                </w:p>
              </w:tc>
              <w:tc>
                <w:tcPr>
                  <w:tcW w:w="854"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x</w:t>
                  </w:r>
                </w:p>
              </w:tc>
              <w:tc>
                <w:tcPr>
                  <w:tcW w:w="870" w:type="dxa"/>
                </w:tcPr>
                <w:p w:rsidR="00C43FB9" w:rsidRPr="003143FA" w:rsidRDefault="00C43FB9" w:rsidP="006C1012">
                  <w:pPr>
                    <w:ind w:right="-1"/>
                    <w:jc w:val="center"/>
                    <w:rPr>
                      <w:rFonts w:asciiTheme="minorHAnsi" w:eastAsia="Arial Unicode MS" w:hAnsiTheme="minorHAnsi"/>
                      <w:szCs w:val="20"/>
                    </w:rPr>
                  </w:pPr>
                  <w:r w:rsidRPr="003143FA">
                    <w:rPr>
                      <w:rFonts w:asciiTheme="minorHAnsi" w:eastAsia="Arial Unicode MS" w:hAnsiTheme="minorHAnsi"/>
                      <w:szCs w:val="20"/>
                    </w:rPr>
                    <w:t>x</w:t>
                  </w:r>
                </w:p>
              </w:tc>
            </w:tr>
          </w:tbl>
          <w:p w:rsidR="00C43FB9" w:rsidRPr="00BD7645" w:rsidRDefault="00C43FB9" w:rsidP="006C1012">
            <w:pPr>
              <w:ind w:right="-1"/>
              <w:jc w:val="center"/>
              <w:rPr>
                <w:rFonts w:eastAsia="Arial Unicode MS"/>
                <w:b/>
              </w:rPr>
            </w:pPr>
          </w:p>
        </w:tc>
      </w:tr>
      <w:tr w:rsidR="00C43FB9" w:rsidRPr="00B052BE" w:rsidTr="003143FA">
        <w:trPr>
          <w:cnfStyle w:val="000000100000" w:firstRow="0" w:lastRow="0" w:firstColumn="0" w:lastColumn="0" w:oddVBand="0" w:evenVBand="0" w:oddHBand="1" w:evenHBand="0" w:firstRowFirstColumn="0" w:firstRowLastColumn="0" w:lastRowFirstColumn="0" w:lastRowLastColumn="0"/>
          <w:trHeight w:val="70"/>
        </w:trPr>
        <w:tc>
          <w:tcPr>
            <w:tcW w:w="4252" w:type="dxa"/>
          </w:tcPr>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μ-</w:t>
            </w:r>
            <w:r w:rsidRPr="003143FA">
              <w:rPr>
                <w:rFonts w:asciiTheme="minorHAnsi" w:eastAsia="Arial Unicode MS" w:hAnsiTheme="minorHAnsi"/>
                <w:color w:val="auto"/>
                <w:sz w:val="24"/>
                <w:szCs w:val="18"/>
              </w:rPr>
              <w:t>XRF</w:t>
            </w:r>
            <w:r w:rsidRPr="003143FA">
              <w:rPr>
                <w:rFonts w:asciiTheme="minorHAnsi" w:eastAsia="Arial Unicode MS" w:hAnsiTheme="minorHAnsi"/>
                <w:color w:val="auto"/>
                <w:sz w:val="24"/>
                <w:szCs w:val="18"/>
                <w:lang w:val="el-GR"/>
              </w:rPr>
              <w:t xml:space="preserve">: Μεταβολή των βασικών στοιχειακών εντάσεων των </w:t>
            </w:r>
            <w:r w:rsidRPr="003143FA">
              <w:rPr>
                <w:rFonts w:asciiTheme="minorHAnsi" w:hAnsiTheme="minorHAnsi"/>
                <w:color w:val="auto"/>
                <w:sz w:val="24"/>
                <w:szCs w:val="18"/>
                <w:lang w:val="en-GB"/>
              </w:rPr>
              <w:t>Sn</w:t>
            </w:r>
            <w:r w:rsidRPr="003143FA">
              <w:rPr>
                <w:rFonts w:asciiTheme="minorHAnsi" w:hAnsiTheme="minorHAnsi"/>
                <w:color w:val="auto"/>
                <w:sz w:val="24"/>
                <w:szCs w:val="18"/>
                <w:lang w:val="el-GR"/>
              </w:rPr>
              <w:t>-</w:t>
            </w:r>
            <w:r w:rsidRPr="003143FA">
              <w:rPr>
                <w:rFonts w:asciiTheme="minorHAnsi" w:hAnsiTheme="minorHAnsi"/>
                <w:color w:val="auto"/>
                <w:sz w:val="24"/>
                <w:szCs w:val="18"/>
                <w:lang w:val="en-GB"/>
              </w:rPr>
              <w:t>L</w:t>
            </w:r>
            <w:r w:rsidRPr="003143FA">
              <w:rPr>
                <w:rFonts w:asciiTheme="minorHAnsi" w:hAnsiTheme="minorHAnsi"/>
                <w:color w:val="auto"/>
                <w:sz w:val="24"/>
                <w:szCs w:val="18"/>
                <w:lang w:val="el-GR"/>
              </w:rPr>
              <w:t xml:space="preserve">α, </w:t>
            </w:r>
            <w:r w:rsidRPr="003143FA">
              <w:rPr>
                <w:rFonts w:asciiTheme="minorHAnsi" w:hAnsiTheme="minorHAnsi"/>
                <w:color w:val="auto"/>
                <w:sz w:val="24"/>
                <w:szCs w:val="18"/>
                <w:lang w:val="en-GB"/>
              </w:rPr>
              <w:t>Cu</w:t>
            </w:r>
            <w:r w:rsidRPr="003143FA">
              <w:rPr>
                <w:rFonts w:asciiTheme="minorHAnsi" w:hAnsiTheme="minorHAnsi"/>
                <w:color w:val="auto"/>
                <w:sz w:val="24"/>
                <w:szCs w:val="18"/>
                <w:lang w:val="el-GR"/>
              </w:rPr>
              <w:t>-</w:t>
            </w:r>
            <w:r w:rsidRPr="003143FA">
              <w:rPr>
                <w:rFonts w:asciiTheme="minorHAnsi" w:hAnsiTheme="minorHAnsi"/>
                <w:color w:val="auto"/>
                <w:sz w:val="24"/>
                <w:szCs w:val="18"/>
                <w:lang w:val="en-GB"/>
              </w:rPr>
              <w:t>K</w:t>
            </w:r>
            <w:r w:rsidRPr="003143FA">
              <w:rPr>
                <w:rFonts w:asciiTheme="minorHAnsi" w:hAnsiTheme="minorHAnsi"/>
                <w:color w:val="auto"/>
                <w:sz w:val="24"/>
                <w:szCs w:val="18"/>
                <w:lang w:val="el-GR"/>
              </w:rPr>
              <w:t xml:space="preserve">α, </w:t>
            </w:r>
            <w:proofErr w:type="spellStart"/>
            <w:r w:rsidRPr="003143FA">
              <w:rPr>
                <w:rFonts w:asciiTheme="minorHAnsi" w:hAnsiTheme="minorHAnsi"/>
                <w:color w:val="auto"/>
                <w:sz w:val="24"/>
                <w:szCs w:val="18"/>
                <w:lang w:val="en-GB"/>
              </w:rPr>
              <w:t>Pb</w:t>
            </w:r>
            <w:proofErr w:type="spellEnd"/>
            <w:r w:rsidRPr="003143FA">
              <w:rPr>
                <w:rFonts w:asciiTheme="minorHAnsi" w:hAnsiTheme="minorHAnsi"/>
                <w:color w:val="auto"/>
                <w:sz w:val="24"/>
                <w:szCs w:val="18"/>
                <w:lang w:val="el-GR"/>
              </w:rPr>
              <w:t>-</w:t>
            </w:r>
            <w:r w:rsidRPr="003143FA">
              <w:rPr>
                <w:rFonts w:asciiTheme="minorHAnsi" w:hAnsiTheme="minorHAnsi"/>
                <w:color w:val="auto"/>
                <w:sz w:val="24"/>
                <w:szCs w:val="18"/>
                <w:lang w:val="en-GB"/>
              </w:rPr>
              <w:t>L</w:t>
            </w:r>
            <w:r w:rsidRPr="003143FA">
              <w:rPr>
                <w:rFonts w:asciiTheme="minorHAnsi" w:hAnsiTheme="minorHAnsi"/>
                <w:color w:val="auto"/>
                <w:sz w:val="24"/>
                <w:szCs w:val="18"/>
                <w:lang w:val="el-GR"/>
              </w:rPr>
              <w:t xml:space="preserve">α και </w:t>
            </w:r>
            <w:r w:rsidRPr="003143FA">
              <w:rPr>
                <w:rFonts w:asciiTheme="minorHAnsi" w:hAnsiTheme="minorHAnsi"/>
                <w:color w:val="auto"/>
                <w:sz w:val="24"/>
                <w:szCs w:val="18"/>
                <w:lang w:val="en-GB"/>
              </w:rPr>
              <w:t>Sn</w:t>
            </w:r>
            <w:r w:rsidRPr="003143FA">
              <w:rPr>
                <w:rFonts w:asciiTheme="minorHAnsi" w:hAnsiTheme="minorHAnsi"/>
                <w:color w:val="auto"/>
                <w:sz w:val="24"/>
                <w:szCs w:val="18"/>
                <w:lang w:val="el-GR"/>
              </w:rPr>
              <w:t>-</w:t>
            </w:r>
            <w:r w:rsidRPr="003143FA">
              <w:rPr>
                <w:rFonts w:asciiTheme="minorHAnsi" w:hAnsiTheme="minorHAnsi"/>
                <w:color w:val="auto"/>
                <w:sz w:val="24"/>
                <w:szCs w:val="18"/>
                <w:lang w:val="en-GB"/>
              </w:rPr>
              <w:t>K</w:t>
            </w:r>
            <w:r w:rsidRPr="003143FA">
              <w:rPr>
                <w:rFonts w:asciiTheme="minorHAnsi" w:hAnsiTheme="minorHAnsi"/>
                <w:color w:val="auto"/>
                <w:sz w:val="24"/>
                <w:szCs w:val="18"/>
                <w:lang w:val="el-GR"/>
              </w:rPr>
              <w:t xml:space="preserve">α χαρακτηριστικών </w:t>
            </w:r>
            <w:proofErr w:type="spellStart"/>
            <w:r w:rsidRPr="003143FA">
              <w:rPr>
                <w:rFonts w:asciiTheme="minorHAnsi" w:hAnsiTheme="minorHAnsi"/>
                <w:color w:val="auto"/>
                <w:sz w:val="24"/>
                <w:szCs w:val="18"/>
                <w:lang w:val="el-GR"/>
              </w:rPr>
              <w:t>ακτίνων</w:t>
            </w:r>
            <w:proofErr w:type="spellEnd"/>
            <w:r w:rsidRPr="003143FA">
              <w:rPr>
                <w:rFonts w:asciiTheme="minorHAnsi" w:hAnsiTheme="minorHAnsi"/>
                <w:color w:val="auto"/>
                <w:sz w:val="24"/>
                <w:szCs w:val="18"/>
                <w:lang w:val="el-GR"/>
              </w:rPr>
              <w:t xml:space="preserve"> Χ μεταξύ διαφορετικών μονοχρωματικών περιοχών στην επιφάνεια του κατόπτρου.</w:t>
            </w:r>
          </w:p>
        </w:tc>
        <w:tc>
          <w:tcPr>
            <w:tcW w:w="4253" w:type="dxa"/>
          </w:tcPr>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rPr>
              <w:t>LIBS</w:t>
            </w:r>
            <w:r w:rsidRPr="003143FA">
              <w:rPr>
                <w:rFonts w:asciiTheme="minorHAnsi" w:eastAsia="Arial Unicode MS" w:hAnsiTheme="minorHAnsi"/>
                <w:color w:val="auto"/>
                <w:sz w:val="24"/>
                <w:szCs w:val="18"/>
                <w:lang w:val="el-GR"/>
              </w:rPr>
              <w:t>: στοιχειακός χαρακτηρισμός διαφόρων περιοχών της επιφανείας</w:t>
            </w:r>
          </w:p>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 xml:space="preserve">Όπου </w:t>
            </w:r>
            <w:r w:rsidRPr="003143FA">
              <w:rPr>
                <w:rFonts w:asciiTheme="minorHAnsi" w:eastAsia="Arial Unicode MS" w:hAnsiTheme="minorHAnsi"/>
                <w:color w:val="auto"/>
                <w:sz w:val="24"/>
                <w:szCs w:val="18"/>
              </w:rPr>
              <w:t>Cu</w:t>
            </w:r>
            <w:r w:rsidRPr="003143FA">
              <w:rPr>
                <w:rFonts w:asciiTheme="minorHAnsi" w:eastAsia="Arial Unicode MS" w:hAnsiTheme="minorHAnsi"/>
                <w:color w:val="auto"/>
                <w:sz w:val="24"/>
                <w:szCs w:val="18"/>
                <w:lang w:val="el-GR"/>
              </w:rPr>
              <w:t xml:space="preserve">-χαλκός/ </w:t>
            </w:r>
            <w:r w:rsidRPr="003143FA">
              <w:rPr>
                <w:rFonts w:asciiTheme="minorHAnsi" w:eastAsia="Arial Unicode MS" w:hAnsiTheme="minorHAnsi"/>
                <w:color w:val="auto"/>
                <w:sz w:val="24"/>
                <w:szCs w:val="18"/>
              </w:rPr>
              <w:t>Sn</w:t>
            </w:r>
            <w:r w:rsidRPr="003143FA">
              <w:rPr>
                <w:rFonts w:asciiTheme="minorHAnsi" w:eastAsia="Arial Unicode MS" w:hAnsiTheme="minorHAnsi"/>
                <w:color w:val="auto"/>
                <w:sz w:val="24"/>
                <w:szCs w:val="18"/>
                <w:lang w:val="el-GR"/>
              </w:rPr>
              <w:t xml:space="preserve">- κασσίτερος/ </w:t>
            </w:r>
            <w:r w:rsidRPr="003143FA">
              <w:rPr>
                <w:rFonts w:asciiTheme="minorHAnsi" w:eastAsia="Arial Unicode MS" w:hAnsiTheme="minorHAnsi"/>
                <w:color w:val="auto"/>
                <w:sz w:val="24"/>
                <w:szCs w:val="18"/>
              </w:rPr>
              <w:t>Ca</w:t>
            </w:r>
            <w:r w:rsidRPr="003143FA">
              <w:rPr>
                <w:rFonts w:asciiTheme="minorHAnsi" w:eastAsia="Arial Unicode MS" w:hAnsiTheme="minorHAnsi"/>
                <w:color w:val="auto"/>
                <w:sz w:val="24"/>
                <w:szCs w:val="18"/>
                <w:lang w:val="el-GR"/>
              </w:rPr>
              <w:t>- ασβέστιο</w:t>
            </w:r>
          </w:p>
        </w:tc>
      </w:tr>
      <w:tr w:rsidR="00C43FB9" w:rsidRPr="00B052BE" w:rsidTr="003143FA">
        <w:trPr>
          <w:trHeight w:val="70"/>
        </w:trPr>
        <w:tc>
          <w:tcPr>
            <w:tcW w:w="8505" w:type="dxa"/>
            <w:gridSpan w:val="2"/>
          </w:tcPr>
          <w:p w:rsidR="00C43FB9" w:rsidRPr="00C43FB9" w:rsidRDefault="00C43FB9" w:rsidP="006C1012">
            <w:pPr>
              <w:rPr>
                <w:lang w:val="el-GR"/>
              </w:rPr>
            </w:pPr>
          </w:p>
          <w:tbl>
            <w:tblPr>
              <w:tblpPr w:leftFromText="180" w:rightFromText="180" w:vertAnchor="text" w:tblpY="1"/>
              <w:tblOverlap w:val="never"/>
              <w:tblW w:w="4530" w:type="dxa"/>
              <w:tblCellSpacing w:w="0" w:type="dxa"/>
              <w:tblLayout w:type="fixed"/>
              <w:tblCellMar>
                <w:left w:w="0" w:type="dxa"/>
                <w:right w:w="0" w:type="dxa"/>
              </w:tblCellMar>
              <w:tblLook w:val="0000" w:firstRow="0" w:lastRow="0" w:firstColumn="0" w:lastColumn="0" w:noHBand="0" w:noVBand="0"/>
            </w:tblPr>
            <w:tblGrid>
              <w:gridCol w:w="2265"/>
              <w:gridCol w:w="2265"/>
            </w:tblGrid>
            <w:tr w:rsidR="00C43FB9" w:rsidRPr="00036519" w:rsidTr="006C1012">
              <w:trPr>
                <w:trHeight w:val="1731"/>
                <w:tblCellSpacing w:w="0" w:type="dxa"/>
              </w:trPr>
              <w:tc>
                <w:tcPr>
                  <w:tcW w:w="2265" w:type="dxa"/>
                  <w:tcBorders>
                    <w:top w:val="single" w:sz="12" w:space="0" w:color="000000"/>
                    <w:left w:val="single" w:sz="12" w:space="0" w:color="000000"/>
                    <w:bottom w:val="single" w:sz="6" w:space="0" w:color="000000"/>
                    <w:right w:val="single" w:sz="6" w:space="0" w:color="000000"/>
                  </w:tcBorders>
                </w:tcPr>
                <w:p w:rsidR="00C43FB9" w:rsidRPr="00036519" w:rsidRDefault="00C43FB9" w:rsidP="006C1012">
                  <w:pPr>
                    <w:ind w:right="-1"/>
                    <w:jc w:val="center"/>
                    <w:rPr>
                      <w:rFonts w:eastAsia="Arial Unicode MS"/>
                      <w:sz w:val="20"/>
                      <w:szCs w:val="20"/>
                    </w:rPr>
                  </w:pPr>
                  <w:r>
                    <w:rPr>
                      <w:rFonts w:eastAsia="Arial Unicode MS"/>
                      <w:noProof/>
                      <w:sz w:val="20"/>
                      <w:szCs w:val="20"/>
                      <w:lang w:val="el-GR" w:eastAsia="el-GR" w:bidi="ar-SA"/>
                    </w:rPr>
                    <mc:AlternateContent>
                      <mc:Choice Requires="wpg">
                        <w:drawing>
                          <wp:inline distT="0" distB="0" distL="0" distR="0" wp14:anchorId="402769D3" wp14:editId="43138A76">
                            <wp:extent cx="1341755" cy="1068705"/>
                            <wp:effectExtent l="5080" t="1905" r="0" b="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1755" cy="1068705"/>
                                      <a:chOff x="1800" y="6996"/>
                                      <a:chExt cx="2113" cy="1683"/>
                                    </a:xfrm>
                                  </wpg:grpSpPr>
                                  <pic:pic xmlns:pic="http://schemas.openxmlformats.org/drawingml/2006/picture">
                                    <pic:nvPicPr>
                                      <pic:cNvPr id="10" name="Picture 3"/>
                                      <pic:cNvPicPr>
                                        <a:picLocks noChangeAspect="1" noChangeArrowheads="1"/>
                                      </pic:cNvPicPr>
                                    </pic:nvPicPr>
                                    <pic:blipFill>
                                      <a:blip r:embed="rId17">
                                        <a:lum bright="-6000" contrast="36000"/>
                                        <a:extLst>
                                          <a:ext uri="{28A0092B-C50C-407E-A947-70E740481C1C}">
                                            <a14:useLocalDpi xmlns:a14="http://schemas.microsoft.com/office/drawing/2010/main" val="0"/>
                                          </a:ext>
                                        </a:extLst>
                                      </a:blip>
                                      <a:srcRect/>
                                      <a:stretch>
                                        <a:fillRect/>
                                      </a:stretch>
                                    </pic:blipFill>
                                    <pic:spPr bwMode="auto">
                                      <a:xfrm>
                                        <a:off x="1800" y="6996"/>
                                        <a:ext cx="2113" cy="1683"/>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
                                    <wps:cNvSpPr>
                                      <a:spLocks noChangeArrowheads="1"/>
                                    </wps:cNvSpPr>
                                    <wps:spPr bwMode="auto">
                                      <a:xfrm>
                                        <a:off x="2053" y="7228"/>
                                        <a:ext cx="1260" cy="85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o:spid="_x0000_s1026" style="width:105.65pt;height:84.15pt;mso-position-horizontal-relative:char;mso-position-vertical-relative:line" coordorigin="1800,6996" coordsize="2113,1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6996;width:2113;height:1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k/HEAAAA2wAAAA8AAABkcnMvZG93bnJldi54bWxEj81uwkAMhO+VeIeVkXorG3JAKGVBqOLv&#10;UCFB8wBu1mTTZr0hu0D69vWhUm+2ZjzzebEafKvu1McmsIHpJANFXAXbcG2g/Ni+zEHFhGyxDUwG&#10;fijCajl6WmBhw4NPdD+nWkkIxwINuJS6QutYOfIYJ6EjFu0Seo9J1r7WtseHhPtW51k20x4blgaH&#10;Hb05qr7PN28Av+J2WB+vF/f5npf7De/CqcyNeR4P61dQiYb0b/67PljBF3r5RQb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k/HEAAAA2wAAAA8AAAAAAAAAAAAAAAAA&#10;nwIAAGRycy9kb3ducmV2LnhtbFBLBQYAAAAABAAEAPcAAACQAwAAAAA=&#10;">
                              <v:imagedata r:id="rId18" o:title="" gain="1.5625" blacklevel="-1966f"/>
                            </v:shape>
                            <v:rect id="Rectangle 4" o:spid="_x0000_s1028" style="position:absolute;left:2053;top:7228;width:126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pfnsAA&#10;AADbAAAADwAAAGRycy9kb3ducmV2LnhtbERP3WrCMBS+F3yHcAbeyEzrhUhnlFUQxcFg3R7g0Byb&#10;YnNSkli7t1+EgXfn4/s9m91oOzGQD61jBfkiA0FcO91yo+Dn+/C6BhEissbOMSn4pQC77XSywUK7&#10;O3/RUMVGpBAOBSowMfaFlKE2ZDEsXE+cuIvzFmOCvpHa4z2F204us2wlLbacGgz2tDdUX6ubVTDk&#10;5eHYlHgsK/dx/vQUVmYelJq9jO9vICKN8Sn+d590mp/D45d0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pfnsAAAADbAAAADwAAAAAAAAAAAAAAAACYAgAAZHJzL2Rvd25y&#10;ZXYueG1sUEsFBgAAAAAEAAQA9QAAAIUDAAAAAA==&#10;" filled="f" strokecolor="red" strokeweight="1.5pt"/>
                            <w10:anchorlock/>
                          </v:group>
                        </w:pict>
                      </mc:Fallback>
                    </mc:AlternateContent>
                  </w:r>
                </w:p>
              </w:tc>
              <w:tc>
                <w:tcPr>
                  <w:tcW w:w="2265" w:type="dxa"/>
                  <w:tcBorders>
                    <w:top w:val="single" w:sz="12" w:space="0" w:color="000000"/>
                    <w:left w:val="single" w:sz="6" w:space="0" w:color="000000"/>
                    <w:bottom w:val="single" w:sz="6" w:space="0" w:color="000000"/>
                    <w:right w:val="single" w:sz="12" w:space="0" w:color="000000"/>
                  </w:tcBorders>
                </w:tcPr>
                <w:p w:rsidR="00C43FB9" w:rsidRPr="00036519" w:rsidRDefault="00C43FB9" w:rsidP="006C1012">
                  <w:pPr>
                    <w:ind w:right="-1"/>
                    <w:jc w:val="center"/>
                    <w:rPr>
                      <w:rFonts w:eastAsia="Arial Unicode MS"/>
                      <w:sz w:val="20"/>
                      <w:szCs w:val="20"/>
                    </w:rPr>
                  </w:pPr>
                  <w:r>
                    <w:rPr>
                      <w:noProof/>
                      <w:lang w:val="el-GR" w:eastAsia="el-GR" w:bidi="ar-SA"/>
                    </w:rPr>
                    <w:drawing>
                      <wp:inline distT="0" distB="0" distL="0" distR="0" wp14:anchorId="5FB39D4B" wp14:editId="08A62A94">
                        <wp:extent cx="1295400" cy="111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1295400" cy="1114425"/>
                                </a:xfrm>
                                <a:prstGeom prst="rect">
                                  <a:avLst/>
                                </a:prstGeom>
                                <a:noFill/>
                                <a:ln w="9525">
                                  <a:noFill/>
                                  <a:miter lim="800000"/>
                                  <a:headEnd/>
                                  <a:tailEnd/>
                                </a:ln>
                              </pic:spPr>
                            </pic:pic>
                          </a:graphicData>
                        </a:graphic>
                      </wp:inline>
                    </w:drawing>
                  </w:r>
                </w:p>
              </w:tc>
            </w:tr>
            <w:tr w:rsidR="00C43FB9" w:rsidRPr="003F16E1" w:rsidTr="006C1012">
              <w:trPr>
                <w:trHeight w:val="1635"/>
                <w:tblCellSpacing w:w="0" w:type="dxa"/>
              </w:trPr>
              <w:tc>
                <w:tcPr>
                  <w:tcW w:w="2265" w:type="dxa"/>
                  <w:tcBorders>
                    <w:top w:val="single" w:sz="6" w:space="0" w:color="000000"/>
                    <w:left w:val="single" w:sz="12" w:space="0" w:color="000000"/>
                    <w:bottom w:val="single" w:sz="6" w:space="0" w:color="000000"/>
                    <w:right w:val="single" w:sz="6" w:space="0" w:color="000000"/>
                  </w:tcBorders>
                </w:tcPr>
                <w:p w:rsidR="00C43FB9" w:rsidRPr="003F16E1" w:rsidRDefault="00C43FB9" w:rsidP="006C1012">
                  <w:pPr>
                    <w:ind w:right="-1"/>
                    <w:jc w:val="both"/>
                    <w:rPr>
                      <w:rFonts w:eastAsia="Arial Unicode MS"/>
                      <w:sz w:val="20"/>
                      <w:szCs w:val="20"/>
                    </w:rPr>
                  </w:pPr>
                  <w:r>
                    <w:rPr>
                      <w:noProof/>
                      <w:lang w:val="el-GR" w:eastAsia="el-GR" w:bidi="ar-SA"/>
                    </w:rPr>
                    <w:drawing>
                      <wp:inline distT="0" distB="0" distL="0" distR="0" wp14:anchorId="69BC2B8E" wp14:editId="72DFE4D6">
                        <wp:extent cx="1371600" cy="1104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1371600" cy="1104900"/>
                                </a:xfrm>
                                <a:prstGeom prst="rect">
                                  <a:avLst/>
                                </a:prstGeom>
                                <a:noFill/>
                                <a:ln w="9525">
                                  <a:noFill/>
                                  <a:miter lim="800000"/>
                                  <a:headEnd/>
                                  <a:tailEnd/>
                                </a:ln>
                              </pic:spPr>
                            </pic:pic>
                          </a:graphicData>
                        </a:graphic>
                      </wp:inline>
                    </w:drawing>
                  </w:r>
                  <w:r w:rsidRPr="00036519">
                    <w:rPr>
                      <w:rFonts w:eastAsia="Arial Unicode MS"/>
                      <w:sz w:val="20"/>
                      <w:szCs w:val="20"/>
                    </w:rPr>
                    <w:t> </w:t>
                  </w:r>
                </w:p>
              </w:tc>
              <w:tc>
                <w:tcPr>
                  <w:tcW w:w="2265" w:type="dxa"/>
                  <w:tcBorders>
                    <w:top w:val="single" w:sz="6" w:space="0" w:color="000000"/>
                    <w:left w:val="single" w:sz="6" w:space="0" w:color="000000"/>
                    <w:bottom w:val="single" w:sz="6" w:space="0" w:color="000000"/>
                    <w:right w:val="single" w:sz="12" w:space="0" w:color="000000"/>
                  </w:tcBorders>
                </w:tcPr>
                <w:p w:rsidR="00C43FB9" w:rsidRPr="003F16E1" w:rsidRDefault="00C43FB9" w:rsidP="006C1012">
                  <w:pPr>
                    <w:ind w:right="-1"/>
                    <w:jc w:val="both"/>
                    <w:rPr>
                      <w:rFonts w:eastAsia="Arial Unicode MS"/>
                      <w:sz w:val="20"/>
                      <w:szCs w:val="20"/>
                    </w:rPr>
                  </w:pPr>
                  <w:r>
                    <w:rPr>
                      <w:noProof/>
                      <w:lang w:val="el-GR" w:eastAsia="el-GR" w:bidi="ar-SA"/>
                    </w:rPr>
                    <w:drawing>
                      <wp:inline distT="0" distB="0" distL="0" distR="0" wp14:anchorId="125AE86C" wp14:editId="44932251">
                        <wp:extent cx="1409700" cy="1114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1409700" cy="1114425"/>
                                </a:xfrm>
                                <a:prstGeom prst="rect">
                                  <a:avLst/>
                                </a:prstGeom>
                                <a:noFill/>
                                <a:ln w="9525">
                                  <a:noFill/>
                                  <a:miter lim="800000"/>
                                  <a:headEnd/>
                                  <a:tailEnd/>
                                </a:ln>
                              </pic:spPr>
                            </pic:pic>
                          </a:graphicData>
                        </a:graphic>
                      </wp:inline>
                    </w:drawing>
                  </w:r>
                </w:p>
              </w:tc>
            </w:tr>
            <w:tr w:rsidR="003143FA" w:rsidRPr="00B052BE" w:rsidTr="006C1012">
              <w:trPr>
                <w:trHeight w:val="1635"/>
                <w:tblCellSpacing w:w="0" w:type="dxa"/>
              </w:trPr>
              <w:tc>
                <w:tcPr>
                  <w:tcW w:w="2265" w:type="dxa"/>
                  <w:tcBorders>
                    <w:top w:val="single" w:sz="6" w:space="0" w:color="000000"/>
                    <w:left w:val="single" w:sz="12" w:space="0" w:color="000000"/>
                    <w:bottom w:val="single" w:sz="12" w:space="0" w:color="000000"/>
                    <w:right w:val="single" w:sz="6" w:space="0" w:color="000000"/>
                  </w:tcBorders>
                </w:tcPr>
                <w:p w:rsidR="00C43FB9" w:rsidRPr="003143FA" w:rsidRDefault="00C43FB9" w:rsidP="003143FA">
                  <w:pPr>
                    <w:spacing w:before="120" w:after="120" w:line="288" w:lineRule="auto"/>
                    <w:rPr>
                      <w:rFonts w:asciiTheme="minorHAnsi" w:eastAsia="Arial Unicode MS" w:hAnsiTheme="minorHAnsi"/>
                      <w:sz w:val="28"/>
                      <w:szCs w:val="20"/>
                    </w:rPr>
                  </w:pPr>
                  <w:r w:rsidRPr="003143FA">
                    <w:rPr>
                      <w:rFonts w:asciiTheme="minorHAnsi" w:hAnsiTheme="minorHAnsi"/>
                      <w:noProof/>
                      <w:sz w:val="32"/>
                      <w:lang w:val="el-GR" w:eastAsia="el-GR" w:bidi="ar-SA"/>
                    </w:rPr>
                    <w:drawing>
                      <wp:inline distT="0" distB="0" distL="0" distR="0" wp14:anchorId="5B986846" wp14:editId="00E52006">
                        <wp:extent cx="145732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457325" cy="1104900"/>
                                </a:xfrm>
                                <a:prstGeom prst="rect">
                                  <a:avLst/>
                                </a:prstGeom>
                                <a:noFill/>
                                <a:ln w="9525">
                                  <a:noFill/>
                                  <a:miter lim="800000"/>
                                  <a:headEnd/>
                                  <a:tailEnd/>
                                </a:ln>
                              </pic:spPr>
                            </pic:pic>
                          </a:graphicData>
                        </a:graphic>
                      </wp:inline>
                    </w:drawing>
                  </w:r>
                </w:p>
              </w:tc>
              <w:tc>
                <w:tcPr>
                  <w:tcW w:w="2265" w:type="dxa"/>
                  <w:tcBorders>
                    <w:top w:val="single" w:sz="6" w:space="0" w:color="000000"/>
                    <w:left w:val="single" w:sz="6" w:space="0" w:color="000000"/>
                    <w:bottom w:val="single" w:sz="12" w:space="0" w:color="000000"/>
                    <w:right w:val="single" w:sz="12" w:space="0" w:color="000000"/>
                  </w:tcBorders>
                </w:tcPr>
                <w:p w:rsidR="00C43FB9" w:rsidRPr="003143FA" w:rsidRDefault="00C43FB9" w:rsidP="003143FA">
                  <w:pPr>
                    <w:spacing w:before="120" w:after="120" w:line="288" w:lineRule="auto"/>
                    <w:rPr>
                      <w:rFonts w:asciiTheme="minorHAnsi" w:eastAsia="Arial Unicode MS" w:hAnsiTheme="minorHAnsi"/>
                      <w:sz w:val="28"/>
                      <w:szCs w:val="20"/>
                      <w:lang w:val="el-GR"/>
                    </w:rPr>
                  </w:pPr>
                  <w:r w:rsidRPr="003143FA">
                    <w:rPr>
                      <w:rFonts w:asciiTheme="minorHAnsi" w:hAnsiTheme="minorHAnsi"/>
                      <w:noProof/>
                      <w:sz w:val="32"/>
                      <w:lang w:val="el-GR" w:eastAsia="el-GR" w:bidi="ar-SA"/>
                    </w:rPr>
                    <w:drawing>
                      <wp:inline distT="0" distB="0" distL="0" distR="0" wp14:anchorId="710A2A71" wp14:editId="2E0B2DF5">
                        <wp:extent cx="1371600" cy="1057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1371600" cy="1057275"/>
                                </a:xfrm>
                                <a:prstGeom prst="rect">
                                  <a:avLst/>
                                </a:prstGeom>
                                <a:noFill/>
                                <a:ln w="9525">
                                  <a:noFill/>
                                  <a:miter lim="800000"/>
                                  <a:headEnd/>
                                  <a:tailEnd/>
                                </a:ln>
                              </pic:spPr>
                            </pic:pic>
                          </a:graphicData>
                        </a:graphic>
                      </wp:inline>
                    </w:drawing>
                  </w:r>
                  <w:r w:rsidRPr="003143FA">
                    <w:rPr>
                      <w:rFonts w:asciiTheme="minorHAnsi" w:eastAsia="Arial Unicode MS" w:hAnsiTheme="minorHAnsi"/>
                      <w:sz w:val="28"/>
                      <w:szCs w:val="20"/>
                    </w:rPr>
                    <w:t> </w:t>
                  </w:r>
                </w:p>
              </w:tc>
            </w:tr>
          </w:tbl>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μ-</w:t>
            </w:r>
            <w:r w:rsidRPr="003143FA">
              <w:rPr>
                <w:rFonts w:asciiTheme="minorHAnsi" w:eastAsia="Arial Unicode MS" w:hAnsiTheme="minorHAnsi"/>
                <w:color w:val="auto"/>
                <w:sz w:val="24"/>
                <w:szCs w:val="18"/>
              </w:rPr>
              <w:t>XRF</w:t>
            </w:r>
            <w:r w:rsidRPr="003143FA">
              <w:rPr>
                <w:rFonts w:asciiTheme="minorHAnsi" w:eastAsia="Arial Unicode MS" w:hAnsiTheme="minorHAnsi"/>
                <w:color w:val="auto"/>
                <w:sz w:val="24"/>
                <w:szCs w:val="18"/>
                <w:lang w:val="el-GR"/>
              </w:rPr>
              <w:t xml:space="preserve">: Χάρτες έντασης των </w:t>
            </w:r>
            <w:proofErr w:type="spellStart"/>
            <w:r w:rsidRPr="003143FA">
              <w:rPr>
                <w:rFonts w:asciiTheme="minorHAnsi" w:eastAsia="Arial Unicode MS" w:hAnsiTheme="minorHAnsi"/>
                <w:color w:val="auto"/>
                <w:sz w:val="24"/>
                <w:szCs w:val="18"/>
                <w:lang w:val="el-GR"/>
              </w:rPr>
              <w:t>ακτίνων</w:t>
            </w:r>
            <w:proofErr w:type="spellEnd"/>
            <w:r w:rsidRPr="003143FA">
              <w:rPr>
                <w:rFonts w:asciiTheme="minorHAnsi" w:eastAsia="Arial Unicode MS" w:hAnsiTheme="minorHAnsi"/>
                <w:color w:val="auto"/>
                <w:sz w:val="24"/>
                <w:szCs w:val="18"/>
                <w:lang w:val="el-GR"/>
              </w:rPr>
              <w:t xml:space="preserve"> Χ σε επιλεγμένη περιοχή ανάλυσης που δείχνουν τη μεταβολή της στοιχειακής παρουσίας στην επιλεγμένη περιοχή. Οι περιοχές με θερμά χρώματα αντιπροσωπεύουν υψηλότερες εντάσεις των αντίστοιχων χαρακτηριστικών γραμμών </w:t>
            </w:r>
            <w:proofErr w:type="spellStart"/>
            <w:r w:rsidRPr="003143FA">
              <w:rPr>
                <w:rFonts w:asciiTheme="minorHAnsi" w:eastAsia="Arial Unicode MS" w:hAnsiTheme="minorHAnsi"/>
                <w:color w:val="auto"/>
                <w:sz w:val="24"/>
                <w:szCs w:val="18"/>
                <w:lang w:val="el-GR"/>
              </w:rPr>
              <w:t>ακτίνων</w:t>
            </w:r>
            <w:proofErr w:type="spellEnd"/>
            <w:r w:rsidRPr="003143FA">
              <w:rPr>
                <w:rFonts w:asciiTheme="minorHAnsi" w:eastAsia="Arial Unicode MS" w:hAnsiTheme="minorHAnsi"/>
                <w:color w:val="auto"/>
                <w:sz w:val="24"/>
                <w:szCs w:val="18"/>
                <w:lang w:val="el-GR"/>
              </w:rPr>
              <w:t xml:space="preserve"> Χ. Η διαφοροποίηση θερμών/ψυχρών χρωμάτων στα ατομικά στοιχειακά γραφήματα αποδεικνύουν την ύπαρξη μίας μάλλον ανομοιογενούς κατανομής των διαφορετικών προϊόντων διάβρωσης με βάση τα αντίστοιχα στοιχεία. Ο χαλκός είναι σε υψηλότερη αναλογία στις πράσινες περιοχές της φωτογραφίας. Η αναλογία του μόλυβδου είναι υψηλότερη στη γκρίζα/λευκή περιοχή που βρίσκεται στο κέντρο της φωτογραφίας. Αυτή η περιοχή διατηρεί και μία μάλλον υψηλή αναλογία σε κασσίτερο, ενώ η αναλογία του  κασσίτερου παραμένει σημαντική και στις γκρίζες/μαύρες περιοχές γύρω από τη λευκή περιοχή. Τέλος, η σκούρα καφέ περιοχή στη κάτω δεξιά γωνία της φωτογραφίας χαρακτηρίζεται από υψηλότερη αναλογία σιδήρου.</w:t>
            </w:r>
          </w:p>
          <w:p w:rsidR="00C43FB9" w:rsidRPr="00C43FB9" w:rsidRDefault="00C43FB9" w:rsidP="006C1012">
            <w:pPr>
              <w:ind w:right="-1"/>
              <w:jc w:val="both"/>
              <w:rPr>
                <w:rFonts w:ascii="Palatino Linotype" w:eastAsia="Arial Unicode MS" w:hAnsi="Palatino Linotype"/>
                <w:sz w:val="18"/>
                <w:szCs w:val="18"/>
                <w:lang w:val="el-GR"/>
              </w:rPr>
            </w:pPr>
          </w:p>
        </w:tc>
      </w:tr>
      <w:tr w:rsidR="00C43FB9" w:rsidRPr="00B052BE" w:rsidTr="003143FA">
        <w:trPr>
          <w:cnfStyle w:val="000000100000" w:firstRow="0" w:lastRow="0" w:firstColumn="0" w:lastColumn="0" w:oddVBand="0" w:evenVBand="0" w:oddHBand="1" w:evenHBand="0" w:firstRowFirstColumn="0" w:firstRowLastColumn="0" w:lastRowFirstColumn="0" w:lastRowLastColumn="0"/>
          <w:trHeight w:val="70"/>
        </w:trPr>
        <w:tc>
          <w:tcPr>
            <w:tcW w:w="8505" w:type="dxa"/>
            <w:gridSpan w:val="2"/>
          </w:tcPr>
          <w:p w:rsidR="00C43FB9" w:rsidRPr="003143FA" w:rsidRDefault="00C43FB9" w:rsidP="003143FA">
            <w:pPr>
              <w:spacing w:before="120" w:after="120" w:line="288" w:lineRule="auto"/>
              <w:rPr>
                <w:rFonts w:asciiTheme="minorHAnsi" w:eastAsia="Arial Unicode MS" w:hAnsiTheme="minorHAnsi"/>
                <w:b/>
                <w:color w:val="auto"/>
                <w:sz w:val="24"/>
                <w:szCs w:val="18"/>
                <w:u w:val="single"/>
                <w:lang w:val="el-GR"/>
              </w:rPr>
            </w:pPr>
            <w:r w:rsidRPr="003143FA">
              <w:rPr>
                <w:rFonts w:asciiTheme="minorHAnsi" w:eastAsia="Arial Unicode MS" w:hAnsiTheme="minorHAnsi"/>
                <w:b/>
                <w:color w:val="auto"/>
                <w:sz w:val="24"/>
                <w:szCs w:val="18"/>
                <w:u w:val="single"/>
                <w:lang w:val="el-GR"/>
              </w:rPr>
              <w:t>Συζήτηση</w:t>
            </w:r>
          </w:p>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 xml:space="preserve">Η ραδιογραφία και η στοιχειακή ανάλυση με το </w:t>
            </w:r>
            <w:r w:rsidRPr="003143FA">
              <w:rPr>
                <w:rFonts w:asciiTheme="minorHAnsi" w:eastAsia="Arial Unicode MS" w:hAnsiTheme="minorHAnsi"/>
                <w:color w:val="auto"/>
                <w:sz w:val="24"/>
                <w:szCs w:val="18"/>
              </w:rPr>
              <w:t>XRF</w:t>
            </w:r>
            <w:r w:rsidRPr="003143FA">
              <w:rPr>
                <w:rFonts w:asciiTheme="minorHAnsi" w:eastAsia="Arial Unicode MS" w:hAnsiTheme="minorHAnsi"/>
                <w:color w:val="auto"/>
                <w:sz w:val="24"/>
                <w:szCs w:val="18"/>
                <w:lang w:val="el-GR"/>
              </w:rPr>
              <w:t xml:space="preserve"> δείχνουν ότι το κάτοπτρο είναι κατασκευασμένο με την τεχνική της χύτευσης. Το κάτοπτρο είναι ένα επικασσιτερωμένο αντικείμενο με μόλυβδο και αντιπροσωπεύει την τεχνολογία μίας ομάδας που αναφέρεται στην βιβλιογραφία σαν ‘</w:t>
            </w:r>
            <w:proofErr w:type="spellStart"/>
            <w:r w:rsidRPr="003143FA">
              <w:rPr>
                <w:rFonts w:asciiTheme="minorHAnsi" w:eastAsia="Arial Unicode MS" w:hAnsiTheme="minorHAnsi"/>
                <w:color w:val="auto"/>
                <w:sz w:val="24"/>
                <w:szCs w:val="18"/>
                <w:lang w:val="el-GR"/>
              </w:rPr>
              <w:t>υπερκασσιτερωμένα</w:t>
            </w:r>
            <w:proofErr w:type="spellEnd"/>
            <w:r w:rsidRPr="003143FA">
              <w:rPr>
                <w:rFonts w:asciiTheme="minorHAnsi" w:eastAsia="Arial Unicode MS" w:hAnsiTheme="minorHAnsi"/>
                <w:color w:val="auto"/>
                <w:sz w:val="24"/>
                <w:szCs w:val="18"/>
                <w:lang w:val="el-GR"/>
              </w:rPr>
              <w:t xml:space="preserve"> μπρούτζινα (κρατέρωμα) </w:t>
            </w:r>
            <w:proofErr w:type="spellStart"/>
            <w:r w:rsidRPr="003143FA">
              <w:rPr>
                <w:rFonts w:asciiTheme="minorHAnsi" w:eastAsia="Arial Unicode MS" w:hAnsiTheme="minorHAnsi"/>
                <w:color w:val="auto"/>
                <w:sz w:val="24"/>
                <w:szCs w:val="18"/>
                <w:lang w:val="el-GR"/>
              </w:rPr>
              <w:t>κάτοπτρα΄</w:t>
            </w:r>
            <w:proofErr w:type="spellEnd"/>
            <w:r w:rsidRPr="003143FA">
              <w:rPr>
                <w:rFonts w:asciiTheme="minorHAnsi" w:eastAsia="Arial Unicode MS" w:hAnsiTheme="minorHAnsi"/>
                <w:color w:val="auto"/>
                <w:sz w:val="24"/>
                <w:szCs w:val="18"/>
                <w:lang w:val="el-GR"/>
              </w:rPr>
              <w:t>, τα οποία είναι γνωστά από τη δυναστεία των Χαν στην Κίνα και μετά και ήταν πολύ δημοφιλή αντικείμενα στη Ρωμαϊκή περίοδο.</w:t>
            </w:r>
          </w:p>
          <w:p w:rsidR="00C43FB9" w:rsidRPr="003143FA" w:rsidRDefault="00C43FB9" w:rsidP="003143FA">
            <w:pPr>
              <w:spacing w:before="120" w:after="120" w:line="288" w:lineRule="auto"/>
              <w:rPr>
                <w:rFonts w:asciiTheme="minorHAnsi" w:eastAsia="Arial Unicode MS" w:hAnsiTheme="minorHAnsi"/>
                <w:color w:val="auto"/>
                <w:sz w:val="24"/>
                <w:szCs w:val="18"/>
                <w:lang w:val="el-GR"/>
              </w:rPr>
            </w:pPr>
            <w:r w:rsidRPr="003143FA">
              <w:rPr>
                <w:rFonts w:asciiTheme="minorHAnsi" w:eastAsia="Arial Unicode MS" w:hAnsiTheme="minorHAnsi"/>
                <w:color w:val="auto"/>
                <w:sz w:val="24"/>
                <w:szCs w:val="18"/>
                <w:lang w:val="el-GR"/>
              </w:rPr>
              <w:t xml:space="preserve">Για το κάτοπτρο, η ανάλυση με το </w:t>
            </w:r>
            <w:r w:rsidRPr="003143FA">
              <w:rPr>
                <w:rFonts w:asciiTheme="minorHAnsi" w:hAnsiTheme="minorHAnsi"/>
                <w:color w:val="auto"/>
                <w:sz w:val="24"/>
                <w:szCs w:val="18"/>
                <w:lang w:val="el-GR"/>
              </w:rPr>
              <w:t>μ-</w:t>
            </w:r>
            <w:r w:rsidRPr="003143FA">
              <w:rPr>
                <w:rFonts w:asciiTheme="minorHAnsi" w:hAnsiTheme="minorHAnsi"/>
                <w:color w:val="auto"/>
                <w:sz w:val="24"/>
                <w:szCs w:val="18"/>
              </w:rPr>
              <w:t>XRF</w:t>
            </w:r>
            <w:r w:rsidRPr="003143FA">
              <w:rPr>
                <w:rFonts w:asciiTheme="minorHAnsi" w:hAnsiTheme="minorHAnsi"/>
                <w:color w:val="auto"/>
                <w:sz w:val="24"/>
                <w:szCs w:val="18"/>
                <w:lang w:val="el-GR"/>
              </w:rPr>
              <w:t xml:space="preserve">  υποδεικνύει ότι η </w:t>
            </w:r>
            <w:proofErr w:type="spellStart"/>
            <w:r w:rsidRPr="003143FA">
              <w:rPr>
                <w:rFonts w:asciiTheme="minorHAnsi" w:hAnsiTheme="minorHAnsi"/>
                <w:color w:val="auto"/>
                <w:sz w:val="24"/>
                <w:szCs w:val="18"/>
                <w:lang w:val="el-GR"/>
              </w:rPr>
              <w:t>΄αργυρόχρωμη΄</w:t>
            </w:r>
            <w:proofErr w:type="spellEnd"/>
            <w:r w:rsidRPr="003143FA">
              <w:rPr>
                <w:rFonts w:asciiTheme="minorHAnsi" w:hAnsiTheme="minorHAnsi"/>
                <w:color w:val="auto"/>
                <w:sz w:val="24"/>
                <w:szCs w:val="18"/>
                <w:lang w:val="el-GR"/>
              </w:rPr>
              <w:t xml:space="preserve"> περιοχή χαρακτηρίζεται από μία αύξηση των εντάσεων των χαρακτηριστικών </w:t>
            </w:r>
            <w:proofErr w:type="spellStart"/>
            <w:r w:rsidRPr="003143FA">
              <w:rPr>
                <w:rFonts w:asciiTheme="minorHAnsi" w:hAnsiTheme="minorHAnsi"/>
                <w:color w:val="auto"/>
                <w:sz w:val="24"/>
                <w:szCs w:val="18"/>
                <w:lang w:val="el-GR"/>
              </w:rPr>
              <w:t>ακτίνων</w:t>
            </w:r>
            <w:proofErr w:type="spellEnd"/>
            <w:r w:rsidRPr="003143FA">
              <w:rPr>
                <w:rFonts w:asciiTheme="minorHAnsi" w:hAnsiTheme="minorHAnsi"/>
                <w:color w:val="auto"/>
                <w:sz w:val="24"/>
                <w:szCs w:val="18"/>
                <w:lang w:val="el-GR"/>
              </w:rPr>
              <w:t xml:space="preserve"> Χ του κασσιτέρου σε σύγκριση με την καθαρή περιοχή. Αυτά τα αποτελέσματα υποστηρίζουν καθαρά τη θεωρία για την ύπαρξη μίας διαδικασίας εμπλουτισμού επιφανειακών στρωμάτων σε κασσίτερο. Οι βιβλιογραφικές αναφορές προτείνουν </w:t>
            </w:r>
            <w:r w:rsidRPr="003143FA">
              <w:rPr>
                <w:rFonts w:asciiTheme="minorHAnsi" w:hAnsiTheme="minorHAnsi"/>
                <w:color w:val="auto"/>
                <w:sz w:val="24"/>
                <w:szCs w:val="18"/>
                <w:lang w:val="el-GR"/>
              </w:rPr>
              <w:lastRenderedPageBreak/>
              <w:t xml:space="preserve">ότι τα κάτοπτρα κατά την Ρωμαϊκή περίοδο κατασκευάζονταν από </w:t>
            </w:r>
            <w:proofErr w:type="spellStart"/>
            <w:r w:rsidRPr="003143FA">
              <w:rPr>
                <w:rFonts w:asciiTheme="minorHAnsi" w:hAnsiTheme="minorHAnsi"/>
                <w:color w:val="auto"/>
                <w:sz w:val="24"/>
                <w:szCs w:val="18"/>
                <w:lang w:val="el-GR"/>
              </w:rPr>
              <w:t>υπερκασσιτερωμένα</w:t>
            </w:r>
            <w:proofErr w:type="spellEnd"/>
            <w:r w:rsidRPr="003143FA">
              <w:rPr>
                <w:rFonts w:asciiTheme="minorHAnsi" w:hAnsiTheme="minorHAnsi"/>
                <w:color w:val="auto"/>
                <w:sz w:val="24"/>
                <w:szCs w:val="18"/>
                <w:lang w:val="el-GR"/>
              </w:rPr>
              <w:t xml:space="preserve"> κράματα χαλκού με μόλυβδο. </w:t>
            </w:r>
            <w:r w:rsidRPr="003143FA">
              <w:rPr>
                <w:rFonts w:asciiTheme="minorHAnsi" w:eastAsia="Arial Unicode MS" w:hAnsiTheme="minorHAnsi"/>
                <w:color w:val="auto"/>
                <w:sz w:val="24"/>
                <w:szCs w:val="18"/>
                <w:lang w:val="el-GR"/>
              </w:rPr>
              <w:t>Με την προσαρμογή των θερμικών παραμέτρων κατά τη διάρκεια της χύτευσης δημιουργείτο μία εμπλουτισμένη φάση σε κασσίτερο, η οποία προσέδιδε στο κάτοπτρο την αντανακλούσα επιφάνεια.</w:t>
            </w:r>
          </w:p>
          <w:p w:rsidR="00C43FB9" w:rsidRPr="003143FA" w:rsidRDefault="00C43FB9" w:rsidP="003143FA">
            <w:pPr>
              <w:spacing w:before="120" w:after="120" w:line="288" w:lineRule="auto"/>
              <w:rPr>
                <w:rFonts w:asciiTheme="minorHAnsi" w:hAnsiTheme="minorHAnsi"/>
                <w:color w:val="auto"/>
                <w:sz w:val="24"/>
                <w:szCs w:val="18"/>
                <w:lang w:val="el-GR"/>
              </w:rPr>
            </w:pPr>
            <w:r w:rsidRPr="003143FA">
              <w:rPr>
                <w:rFonts w:asciiTheme="minorHAnsi" w:hAnsiTheme="minorHAnsi"/>
                <w:color w:val="auto"/>
                <w:sz w:val="24"/>
                <w:szCs w:val="18"/>
                <w:lang w:val="el-GR"/>
              </w:rPr>
              <w:t>Ωστόσο, τα αποτελέσματα του μ-</w:t>
            </w:r>
            <w:r w:rsidRPr="003143FA">
              <w:rPr>
                <w:rFonts w:asciiTheme="minorHAnsi" w:hAnsiTheme="minorHAnsi"/>
                <w:color w:val="auto"/>
                <w:sz w:val="24"/>
                <w:szCs w:val="18"/>
              </w:rPr>
              <w:t>XRF</w:t>
            </w:r>
            <w:r w:rsidRPr="003143FA">
              <w:rPr>
                <w:rFonts w:asciiTheme="minorHAnsi" w:hAnsiTheme="minorHAnsi"/>
                <w:color w:val="auto"/>
                <w:sz w:val="24"/>
                <w:szCs w:val="18"/>
                <w:lang w:val="el-GR"/>
              </w:rPr>
              <w:t xml:space="preserve">  για τη ‘μαύρη’ περιοχή  (περιοχή αμαύρωσης) δεν δείχνουν μία καθαρή διαφοροποίηση σε σχέση με την ‘</w:t>
            </w:r>
            <w:proofErr w:type="spellStart"/>
            <w:r w:rsidRPr="003143FA">
              <w:rPr>
                <w:rFonts w:asciiTheme="minorHAnsi" w:hAnsiTheme="minorHAnsi"/>
                <w:color w:val="auto"/>
                <w:sz w:val="24"/>
                <w:szCs w:val="18"/>
                <w:lang w:val="el-GR"/>
              </w:rPr>
              <w:t>αργυρόχρωμη΄περιοχή</w:t>
            </w:r>
            <w:proofErr w:type="spellEnd"/>
            <w:r w:rsidRPr="003143FA">
              <w:rPr>
                <w:rFonts w:asciiTheme="minorHAnsi" w:hAnsiTheme="minorHAnsi"/>
                <w:color w:val="auto"/>
                <w:sz w:val="24"/>
                <w:szCs w:val="18"/>
                <w:lang w:val="el-GR"/>
              </w:rPr>
              <w:t xml:space="preserve">, πιθανώς γιατί η </w:t>
            </w:r>
            <w:proofErr w:type="spellStart"/>
            <w:r w:rsidRPr="003143FA">
              <w:rPr>
                <w:rFonts w:asciiTheme="minorHAnsi" w:hAnsiTheme="minorHAnsi"/>
                <w:color w:val="auto"/>
                <w:sz w:val="24"/>
                <w:szCs w:val="18"/>
                <w:lang w:val="el-GR"/>
              </w:rPr>
              <w:t>αμύρωση</w:t>
            </w:r>
            <w:proofErr w:type="spellEnd"/>
            <w:r w:rsidRPr="003143FA">
              <w:rPr>
                <w:rFonts w:asciiTheme="minorHAnsi" w:hAnsiTheme="minorHAnsi"/>
                <w:color w:val="auto"/>
                <w:sz w:val="24"/>
                <w:szCs w:val="18"/>
                <w:lang w:val="el-GR"/>
              </w:rPr>
              <w:t xml:space="preserve"> στο κάτοπτρο αντιπροσωπεύει ένα πρώτο </w:t>
            </w:r>
            <w:proofErr w:type="spellStart"/>
            <w:r w:rsidRPr="003143FA">
              <w:rPr>
                <w:rFonts w:asciiTheme="minorHAnsi" w:hAnsiTheme="minorHAnsi"/>
                <w:color w:val="auto"/>
                <w:sz w:val="24"/>
                <w:szCs w:val="18"/>
                <w:lang w:val="el-GR"/>
              </w:rPr>
              <w:t>μικρομοριακό</w:t>
            </w:r>
            <w:proofErr w:type="spellEnd"/>
            <w:r w:rsidRPr="003143FA">
              <w:rPr>
                <w:rFonts w:asciiTheme="minorHAnsi" w:hAnsiTheme="minorHAnsi"/>
                <w:color w:val="auto"/>
                <w:sz w:val="24"/>
                <w:szCs w:val="18"/>
                <w:lang w:val="el-GR"/>
              </w:rPr>
              <w:t xml:space="preserve"> στρώμα φθοράς. Οι ανοιχτού χρώματος πράσινες περιοχές που χαρακτηρίζονται από μία σημαντική αύξηση της έντασης της  </w:t>
            </w:r>
            <w:proofErr w:type="spellStart"/>
            <w:r w:rsidRPr="003143FA">
              <w:rPr>
                <w:rFonts w:asciiTheme="minorHAnsi" w:hAnsiTheme="minorHAnsi"/>
                <w:color w:val="auto"/>
                <w:sz w:val="24"/>
                <w:szCs w:val="18"/>
                <w:lang w:val="en-GB"/>
              </w:rPr>
              <w:t>PbL</w:t>
            </w:r>
            <w:proofErr w:type="spellEnd"/>
            <w:r w:rsidRPr="003143FA">
              <w:rPr>
                <w:rFonts w:asciiTheme="minorHAnsi" w:hAnsiTheme="minorHAnsi"/>
                <w:color w:val="auto"/>
                <w:sz w:val="24"/>
                <w:szCs w:val="18"/>
                <w:lang w:val="el-GR"/>
              </w:rPr>
              <w:t xml:space="preserve">α και μία δραματική μείωση της έντασης της </w:t>
            </w:r>
            <w:proofErr w:type="spellStart"/>
            <w:r w:rsidRPr="003143FA">
              <w:rPr>
                <w:rFonts w:asciiTheme="minorHAnsi" w:hAnsiTheme="minorHAnsi"/>
                <w:color w:val="auto"/>
                <w:sz w:val="24"/>
                <w:szCs w:val="18"/>
                <w:lang w:val="en-GB"/>
              </w:rPr>
              <w:t>CuK</w:t>
            </w:r>
            <w:proofErr w:type="spellEnd"/>
            <w:r w:rsidRPr="003143FA">
              <w:rPr>
                <w:rFonts w:asciiTheme="minorHAnsi" w:hAnsiTheme="minorHAnsi"/>
                <w:color w:val="auto"/>
                <w:sz w:val="24"/>
                <w:szCs w:val="18"/>
                <w:lang w:val="el-GR"/>
              </w:rPr>
              <w:t xml:space="preserve">α μπορεί να αντιπροσωπεύουν την παρουσία προϊόντων διάβρωσης του μόλυβδου και μία επιλεκτική διαδικασία </w:t>
            </w:r>
            <w:proofErr w:type="spellStart"/>
            <w:r w:rsidRPr="003143FA">
              <w:rPr>
                <w:rFonts w:asciiTheme="minorHAnsi" w:hAnsiTheme="minorHAnsi"/>
                <w:color w:val="auto"/>
                <w:sz w:val="24"/>
                <w:szCs w:val="18"/>
                <w:lang w:val="el-GR"/>
              </w:rPr>
              <w:t>αποχάλκωσης</w:t>
            </w:r>
            <w:proofErr w:type="spellEnd"/>
            <w:r w:rsidRPr="003143FA">
              <w:rPr>
                <w:rFonts w:asciiTheme="minorHAnsi" w:hAnsiTheme="minorHAnsi"/>
                <w:color w:val="auto"/>
                <w:sz w:val="24"/>
                <w:szCs w:val="18"/>
                <w:lang w:val="el-GR"/>
              </w:rPr>
              <w:t xml:space="preserve">. </w:t>
            </w:r>
          </w:p>
          <w:p w:rsidR="00C43FB9" w:rsidRPr="00C43FB9" w:rsidRDefault="00C43FB9" w:rsidP="003143FA">
            <w:pPr>
              <w:spacing w:before="120" w:after="120" w:line="288" w:lineRule="auto"/>
              <w:rPr>
                <w:rFonts w:ascii="Palatino Linotype" w:eastAsia="Arial Unicode MS" w:hAnsi="Palatino Linotype"/>
                <w:sz w:val="18"/>
                <w:szCs w:val="18"/>
                <w:lang w:val="el-GR"/>
              </w:rPr>
            </w:pPr>
            <w:r w:rsidRPr="003143FA">
              <w:rPr>
                <w:rFonts w:asciiTheme="minorHAnsi" w:hAnsiTheme="minorHAnsi"/>
                <w:color w:val="auto"/>
                <w:sz w:val="24"/>
                <w:szCs w:val="18"/>
                <w:lang w:val="el-GR"/>
              </w:rPr>
              <w:t xml:space="preserve">Η παρουσία του χαλαζία, του </w:t>
            </w:r>
            <w:proofErr w:type="spellStart"/>
            <w:r w:rsidRPr="003143FA">
              <w:rPr>
                <w:rFonts w:asciiTheme="minorHAnsi" w:hAnsiTheme="minorHAnsi"/>
                <w:color w:val="auto"/>
                <w:sz w:val="24"/>
                <w:szCs w:val="18"/>
                <w:lang w:val="el-GR"/>
              </w:rPr>
              <w:t>καολινίτη</w:t>
            </w:r>
            <w:proofErr w:type="spellEnd"/>
            <w:r w:rsidRPr="003143FA">
              <w:rPr>
                <w:rFonts w:asciiTheme="minorHAnsi" w:hAnsiTheme="minorHAnsi"/>
                <w:color w:val="auto"/>
                <w:sz w:val="24"/>
                <w:szCs w:val="18"/>
                <w:lang w:val="el-GR"/>
              </w:rPr>
              <w:t xml:space="preserve"> και του σιδήρου μπορούν να εξηγηθούν από προσβολή από το περιβάλλον ταφής, δηλαδή το έδαφος. Τέλος, στις περιοχές πράσινου χρώματος, η αύξηση της έντασης της </w:t>
            </w:r>
            <w:proofErr w:type="spellStart"/>
            <w:r w:rsidRPr="003143FA">
              <w:rPr>
                <w:rFonts w:asciiTheme="minorHAnsi" w:hAnsiTheme="minorHAnsi"/>
                <w:color w:val="auto"/>
                <w:sz w:val="24"/>
                <w:szCs w:val="18"/>
                <w:lang w:val="en-GB"/>
              </w:rPr>
              <w:t>CuK</w:t>
            </w:r>
            <w:proofErr w:type="spellEnd"/>
            <w:r w:rsidRPr="003143FA">
              <w:rPr>
                <w:rFonts w:asciiTheme="minorHAnsi" w:hAnsiTheme="minorHAnsi"/>
                <w:color w:val="auto"/>
                <w:sz w:val="24"/>
                <w:szCs w:val="18"/>
                <w:lang w:val="el-GR"/>
              </w:rPr>
              <w:t xml:space="preserve">α και η απουσία χλωρίου ή θείου, </w:t>
            </w:r>
            <w:proofErr w:type="spellStart"/>
            <w:r w:rsidRPr="003143FA">
              <w:rPr>
                <w:rFonts w:asciiTheme="minorHAnsi" w:hAnsiTheme="minorHAnsi"/>
                <w:color w:val="auto"/>
                <w:sz w:val="24"/>
                <w:szCs w:val="18"/>
                <w:lang w:val="el-GR"/>
              </w:rPr>
              <w:t>προτέινει</w:t>
            </w:r>
            <w:proofErr w:type="spellEnd"/>
            <w:r w:rsidRPr="003143FA">
              <w:rPr>
                <w:rFonts w:asciiTheme="minorHAnsi" w:hAnsiTheme="minorHAnsi"/>
                <w:color w:val="auto"/>
                <w:sz w:val="24"/>
                <w:szCs w:val="18"/>
                <w:lang w:val="el-GR"/>
              </w:rPr>
              <w:t xml:space="preserve"> ότι ένα ανθρακικό άλας του χαλκού αποτελεί το βασικό προϊόν διάβρωσης, το οποίο επιβεβαιώθηκε και από το </w:t>
            </w:r>
            <w:r w:rsidRPr="003143FA">
              <w:rPr>
                <w:rFonts w:asciiTheme="minorHAnsi" w:hAnsiTheme="minorHAnsi"/>
                <w:color w:val="auto"/>
                <w:sz w:val="24"/>
                <w:szCs w:val="18"/>
              </w:rPr>
              <w:t>XRD</w:t>
            </w:r>
            <w:r w:rsidRPr="003143FA">
              <w:rPr>
                <w:rFonts w:asciiTheme="minorHAnsi" w:hAnsiTheme="minorHAnsi"/>
                <w:color w:val="auto"/>
                <w:sz w:val="24"/>
                <w:szCs w:val="18"/>
                <w:lang w:val="el-GR"/>
              </w:rPr>
              <w:t xml:space="preserve">. Σύμφωνα με τη βιβλιογραφία τα προϊόντα διάβρωσης των </w:t>
            </w:r>
            <w:proofErr w:type="spellStart"/>
            <w:r w:rsidRPr="003143FA">
              <w:rPr>
                <w:rFonts w:asciiTheme="minorHAnsi" w:hAnsiTheme="minorHAnsi"/>
                <w:color w:val="auto"/>
                <w:sz w:val="24"/>
                <w:szCs w:val="18"/>
                <w:lang w:val="el-GR"/>
              </w:rPr>
              <w:t>υπερκασιτερωμάτων</w:t>
            </w:r>
            <w:proofErr w:type="spellEnd"/>
            <w:r w:rsidRPr="003143FA">
              <w:rPr>
                <w:rFonts w:asciiTheme="minorHAnsi" w:hAnsiTheme="minorHAnsi"/>
                <w:color w:val="auto"/>
                <w:sz w:val="24"/>
                <w:szCs w:val="18"/>
                <w:lang w:val="el-GR"/>
              </w:rPr>
              <w:t xml:space="preserve"> κραμάτων χαλκού με μόλυβδο χαρακτηρίζονται από μία σύνθετη μικροχημική δομή. Ως εκ τούτου, μία επιφάνεια εμπλουτισμένη σε οξείδια του κασσιτέρου μπορεί να έχει σχηματιστεί λόγω της διάβρωσης, όπως επίσης και σε σφαιρίδια μόλυβδου, σίδηρο, πυρίτιο ή αργίλιο.</w:t>
            </w:r>
          </w:p>
        </w:tc>
      </w:tr>
    </w:tbl>
    <w:p w:rsidR="00553451" w:rsidRDefault="00553451">
      <w:pPr>
        <w:rPr>
          <w:rFonts w:asciiTheme="minorHAnsi" w:eastAsia="Times New Roman" w:hAnsiTheme="minorHAnsi" w:cs="Times New Roman"/>
          <w:sz w:val="24"/>
          <w:szCs w:val="24"/>
          <w:lang w:val="el-GR" w:eastAsia="el-GR" w:bidi="ar-SA"/>
        </w:rPr>
      </w:pPr>
    </w:p>
    <w:p w:rsidR="00553451" w:rsidRDefault="00553451">
      <w:pPr>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B052BE" w:rsidTr="00EC5992">
        <w:trPr>
          <w:trHeight w:val="1516"/>
        </w:trPr>
        <w:tc>
          <w:tcPr>
            <w:tcW w:w="8612" w:type="dxa"/>
          </w:tcPr>
          <w:p w:rsidR="003C30BC" w:rsidRPr="001D1205" w:rsidRDefault="003C30BC" w:rsidP="00034A28">
            <w:pPr>
              <w:jc w:val="center"/>
              <w:rPr>
                <w:rFonts w:asciiTheme="minorHAnsi" w:hAnsiTheme="minorHAnsi" w:cs="Arial"/>
                <w:b/>
                <w:sz w:val="32"/>
                <w:szCs w:val="32"/>
                <w:lang w:val="el-GR"/>
              </w:rPr>
            </w:pPr>
          </w:p>
          <w:p w:rsidR="003A5263" w:rsidRPr="001D1205" w:rsidRDefault="003A5263" w:rsidP="00034A28">
            <w:pPr>
              <w:jc w:val="center"/>
              <w:rPr>
                <w:rFonts w:asciiTheme="minorHAnsi" w:hAnsiTheme="minorHAnsi" w:cs="Arial"/>
                <w:b/>
                <w:sz w:val="32"/>
                <w:szCs w:val="32"/>
                <w:lang w:val="el-GR"/>
              </w:rPr>
            </w:pPr>
            <w:r w:rsidRPr="001D1205">
              <w:rPr>
                <w:rFonts w:asciiTheme="minorHAnsi" w:hAnsiTheme="minorHAnsi" w:cs="Arial"/>
                <w:b/>
                <w:sz w:val="32"/>
                <w:szCs w:val="32"/>
                <w:lang w:val="el-GR"/>
              </w:rPr>
              <w:t>Ανοικτά Ακαδημαϊκά Μαθήματα</w:t>
            </w:r>
          </w:p>
          <w:p w:rsidR="003A5263" w:rsidRPr="001D1205" w:rsidRDefault="003A5263" w:rsidP="00034A28">
            <w:pPr>
              <w:spacing w:before="240"/>
              <w:jc w:val="center"/>
              <w:rPr>
                <w:rFonts w:asciiTheme="minorHAnsi" w:hAnsiTheme="minorHAnsi" w:cs="Arial"/>
                <w:sz w:val="32"/>
                <w:szCs w:val="32"/>
                <w:lang w:val="el-GR"/>
              </w:rPr>
            </w:pPr>
            <w:r w:rsidRPr="001D1205">
              <w:rPr>
                <w:rFonts w:asciiTheme="minorHAnsi" w:hAnsiTheme="minorHAnsi" w:cs="Arial"/>
                <w:b/>
                <w:lang w:val="el-GR"/>
              </w:rPr>
              <w:t>Τεχνολογικό Εκπαιδευτικό Ίδρυμα Αθήνας</w:t>
            </w:r>
          </w:p>
        </w:tc>
      </w:tr>
      <w:tr w:rsidR="003A5263" w:rsidRPr="001D1205" w:rsidTr="00EC5992">
        <w:trPr>
          <w:trHeight w:val="7154"/>
        </w:trPr>
        <w:tc>
          <w:tcPr>
            <w:tcW w:w="8612" w:type="dxa"/>
            <w:vAlign w:val="center"/>
          </w:tcPr>
          <w:p w:rsidR="003A5263" w:rsidRPr="001D1205" w:rsidRDefault="003A5263" w:rsidP="00EC5992">
            <w:pPr>
              <w:jc w:val="center"/>
              <w:rPr>
                <w:rFonts w:asciiTheme="minorHAnsi" w:hAnsiTheme="minorHAnsi" w:cs="Arial"/>
                <w:b/>
                <w:sz w:val="44"/>
                <w:szCs w:val="32"/>
                <w:lang w:val="el-GR"/>
              </w:rPr>
            </w:pPr>
            <w:r w:rsidRPr="001D1205">
              <w:rPr>
                <w:rFonts w:asciiTheme="minorHAnsi" w:hAnsiTheme="minorHAnsi" w:cs="Arial"/>
                <w:b/>
                <w:sz w:val="44"/>
                <w:szCs w:val="32"/>
                <w:lang w:val="el-GR"/>
              </w:rPr>
              <w:t>Τέλος Ενότητας</w:t>
            </w:r>
          </w:p>
          <w:p w:rsidR="00EC5992" w:rsidRPr="001D1205" w:rsidRDefault="00EC5992" w:rsidP="00EC5992">
            <w:pPr>
              <w:rPr>
                <w:rFonts w:asciiTheme="minorHAnsi" w:hAnsiTheme="minorHAnsi" w:cs="Arial"/>
                <w:b/>
                <w:sz w:val="44"/>
                <w:szCs w:val="32"/>
                <w:lang w:val="el-GR"/>
              </w:rPr>
            </w:pPr>
          </w:p>
          <w:p w:rsidR="00EC5992" w:rsidRPr="001D1205" w:rsidRDefault="00EC5992" w:rsidP="00EC5992">
            <w:pPr>
              <w:rPr>
                <w:rFonts w:asciiTheme="minorHAnsi" w:hAnsiTheme="minorHAnsi" w:cs="Arial"/>
                <w:b/>
                <w:sz w:val="44"/>
                <w:szCs w:val="32"/>
                <w:lang w:val="el-GR"/>
              </w:rPr>
            </w:pPr>
          </w:p>
          <w:p w:rsidR="00EC5992" w:rsidRPr="001D1205" w:rsidRDefault="00EC5992" w:rsidP="00EC5992">
            <w:pPr>
              <w:rPr>
                <w:rFonts w:asciiTheme="minorHAnsi" w:hAnsiTheme="minorHAnsi" w:cs="Arial"/>
                <w:b/>
                <w:sz w:val="44"/>
                <w:szCs w:val="32"/>
                <w:lang w:val="el-GR"/>
              </w:rPr>
            </w:pPr>
          </w:p>
        </w:tc>
      </w:tr>
      <w:tr w:rsidR="003A5263" w:rsidRPr="001D1205" w:rsidTr="00EC5992">
        <w:trPr>
          <w:trHeight w:val="2592"/>
        </w:trPr>
        <w:tc>
          <w:tcPr>
            <w:tcW w:w="8612" w:type="dxa"/>
          </w:tcPr>
          <w:p w:rsidR="00EC5992" w:rsidRPr="001D1205" w:rsidRDefault="00EC5992" w:rsidP="00EC5992">
            <w:pPr>
              <w:rPr>
                <w:rFonts w:asciiTheme="minorHAnsi" w:hAnsiTheme="minorHAnsi" w:cs="Arial"/>
                <w:b/>
                <w:sz w:val="32"/>
                <w:szCs w:val="32"/>
                <w:lang w:val="el-GR"/>
              </w:rPr>
            </w:pPr>
            <w:r w:rsidRPr="001D1205">
              <w:rPr>
                <w:rFonts w:asciiTheme="minorHAnsi" w:hAnsiTheme="minorHAnsi" w:cs="Arial"/>
                <w:b/>
                <w:sz w:val="32"/>
                <w:szCs w:val="32"/>
                <w:lang w:val="el-GR"/>
              </w:rPr>
              <w:t>Χρηματοδότηση</w:t>
            </w:r>
          </w:p>
          <w:p w:rsidR="00EC5992" w:rsidRPr="001D1205" w:rsidRDefault="00EC5992" w:rsidP="00EC5992">
            <w:pPr>
              <w:rPr>
                <w:rFonts w:asciiTheme="minorHAnsi" w:hAnsiTheme="minorHAnsi" w:cs="Arial"/>
                <w:lang w:val="el-GR"/>
              </w:rPr>
            </w:pPr>
          </w:p>
          <w:p w:rsidR="00EC5992" w:rsidRPr="001D1205"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1D1205">
              <w:rPr>
                <w:rFonts w:asciiTheme="minorHAnsi" w:hAnsiTheme="minorHAnsi" w:cs="Arial"/>
                <w:sz w:val="24"/>
                <w:szCs w:val="24"/>
                <w:lang w:val="el-GR"/>
              </w:rPr>
              <w:t>Το παρόν εκπαιδευτικό υ</w:t>
            </w:r>
            <w:r w:rsidR="00F71162" w:rsidRPr="001D1205">
              <w:rPr>
                <w:rFonts w:asciiTheme="minorHAnsi" w:hAnsiTheme="minorHAnsi" w:cs="Arial"/>
                <w:sz w:val="24"/>
                <w:szCs w:val="24"/>
                <w:lang w:val="el-GR"/>
              </w:rPr>
              <w:t>λικό έχει αναπτυχθεί στ</w:t>
            </w:r>
            <w:r w:rsidR="00C56E5E" w:rsidRPr="001D1205">
              <w:rPr>
                <w:rFonts w:asciiTheme="minorHAnsi" w:hAnsiTheme="minorHAnsi" w:cs="Arial"/>
                <w:sz w:val="24"/>
                <w:szCs w:val="24"/>
                <w:lang w:val="el-GR"/>
              </w:rPr>
              <w:t>ο</w:t>
            </w:r>
            <w:r w:rsidR="00F71162" w:rsidRPr="001D1205">
              <w:rPr>
                <w:rFonts w:asciiTheme="minorHAnsi" w:hAnsiTheme="minorHAnsi" w:cs="Arial"/>
                <w:sz w:val="24"/>
                <w:szCs w:val="24"/>
                <w:lang w:val="el-GR"/>
              </w:rPr>
              <w:t xml:space="preserve"> πλαίσιο</w:t>
            </w:r>
            <w:r w:rsidRPr="001D1205">
              <w:rPr>
                <w:rFonts w:asciiTheme="minorHAnsi" w:hAnsiTheme="minorHAnsi" w:cs="Arial"/>
                <w:sz w:val="24"/>
                <w:szCs w:val="24"/>
                <w:lang w:val="el-GR"/>
              </w:rPr>
              <w:t xml:space="preserve"> του εκπαιδευτικού έργου του διδάσκοντα.</w:t>
            </w:r>
          </w:p>
          <w:p w:rsidR="00EC5992" w:rsidRPr="001D1205"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1D1205">
              <w:rPr>
                <w:rFonts w:asciiTheme="minorHAnsi" w:hAnsiTheme="minorHAnsi" w:cs="Arial"/>
                <w:sz w:val="24"/>
                <w:szCs w:val="24"/>
                <w:lang w:val="el-GR"/>
              </w:rPr>
              <w:t>Το έργο «</w:t>
            </w:r>
            <w:r w:rsidRPr="001D1205">
              <w:rPr>
                <w:rFonts w:asciiTheme="minorHAnsi" w:hAnsiTheme="minorHAnsi" w:cs="Arial"/>
                <w:b/>
                <w:bCs/>
                <w:sz w:val="24"/>
                <w:szCs w:val="24"/>
                <w:lang w:val="el-GR"/>
              </w:rPr>
              <w:t xml:space="preserve">Ανοικτά Ακαδημαϊκά Μαθήματα στο </w:t>
            </w:r>
            <w:r w:rsidR="002312E0" w:rsidRPr="001D1205">
              <w:rPr>
                <w:rFonts w:asciiTheme="minorHAnsi" w:hAnsiTheme="minorHAnsi" w:cs="Arial"/>
                <w:b/>
                <w:bCs/>
                <w:sz w:val="24"/>
                <w:szCs w:val="24"/>
                <w:lang w:val="el-GR"/>
              </w:rPr>
              <w:t>ΤΕΙ Αθήνας</w:t>
            </w:r>
            <w:r w:rsidRPr="001D1205">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1D1205"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1D1205">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1D1205" w:rsidRDefault="00EC5992" w:rsidP="00034A28">
            <w:pPr>
              <w:rPr>
                <w:rFonts w:asciiTheme="minorHAnsi" w:hAnsiTheme="minorHAnsi" w:cs="Arial"/>
                <w:sz w:val="32"/>
                <w:szCs w:val="32"/>
                <w:lang w:val="el-GR"/>
              </w:rPr>
            </w:pPr>
            <w:r w:rsidRPr="001D1205">
              <w:rPr>
                <w:rFonts w:asciiTheme="minorHAnsi" w:hAnsiTheme="minorHAnsi" w:cs="Arial"/>
                <w:noProof/>
                <w:sz w:val="32"/>
                <w:szCs w:val="32"/>
                <w:lang w:val="el-GR" w:eastAsia="el-GR" w:bidi="ar-SA"/>
              </w:rPr>
              <w:drawing>
                <wp:inline distT="0" distB="0" distL="0" distR="0" wp14:anchorId="69FC87A7" wp14:editId="17ED1133">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Pr="001D1205" w:rsidRDefault="003C30BC" w:rsidP="0040090D">
      <w:pPr>
        <w:spacing w:after="360"/>
        <w:rPr>
          <w:rFonts w:asciiTheme="minorHAnsi" w:eastAsia="Times New Roman" w:hAnsiTheme="minorHAnsi" w:cs="Times New Roman"/>
          <w:b/>
          <w:sz w:val="32"/>
          <w:szCs w:val="32"/>
          <w:lang w:val="el-GR"/>
        </w:rPr>
      </w:pPr>
    </w:p>
    <w:p w:rsidR="00622D8C" w:rsidRPr="001D1205" w:rsidRDefault="00622D8C" w:rsidP="0040090D">
      <w:pPr>
        <w:spacing w:after="360"/>
        <w:rPr>
          <w:rFonts w:asciiTheme="minorHAnsi" w:eastAsia="Times New Roman" w:hAnsiTheme="minorHAnsi" w:cs="Times New Roman"/>
          <w:b/>
          <w:sz w:val="32"/>
          <w:szCs w:val="32"/>
          <w:lang w:val="el-GR"/>
        </w:rPr>
      </w:pPr>
      <w:r w:rsidRPr="001D1205">
        <w:rPr>
          <w:rFonts w:asciiTheme="minorHAnsi" w:eastAsia="Times New Roman" w:hAnsiTheme="minorHAnsi" w:cs="Times New Roman"/>
          <w:b/>
          <w:sz w:val="32"/>
          <w:szCs w:val="32"/>
          <w:lang w:val="el-GR"/>
        </w:rPr>
        <w:lastRenderedPageBreak/>
        <w:t>Σημειώματα</w:t>
      </w:r>
    </w:p>
    <w:p w:rsidR="00622D8C" w:rsidRPr="001D1205" w:rsidRDefault="00622D8C" w:rsidP="00622D8C">
      <w:pPr>
        <w:rPr>
          <w:rFonts w:asciiTheme="minorHAnsi" w:eastAsia="Times New Roman" w:hAnsiTheme="minorHAnsi" w:cs="Times New Roman"/>
          <w:b/>
          <w:sz w:val="24"/>
          <w:szCs w:val="32"/>
          <w:lang w:val="el-GR"/>
        </w:rPr>
      </w:pPr>
      <w:r w:rsidRPr="001D1205">
        <w:rPr>
          <w:rFonts w:asciiTheme="minorHAnsi" w:eastAsia="Times New Roman" w:hAnsiTheme="minorHAnsi" w:cs="Times New Roman"/>
          <w:b/>
          <w:sz w:val="24"/>
          <w:szCs w:val="32"/>
          <w:lang w:val="el-GR"/>
        </w:rPr>
        <w:t>Σημείωμα Αναφοράς</w:t>
      </w:r>
    </w:p>
    <w:p w:rsidR="0044187B" w:rsidRPr="001D1205" w:rsidRDefault="0044187B" w:rsidP="0044187B">
      <w:pPr>
        <w:rPr>
          <w:rFonts w:asciiTheme="minorHAnsi" w:hAnsiTheme="minorHAnsi"/>
          <w:lang w:val="el-GR"/>
        </w:rPr>
      </w:pPr>
      <w:r w:rsidRPr="001D1205">
        <w:rPr>
          <w:rFonts w:asciiTheme="minorHAnsi" w:hAnsiTheme="minorHAnsi"/>
          <w:lang w:val="el-GR"/>
        </w:rPr>
        <w:t xml:space="preserve">Copyright ΤΕΙ Αθήνας, </w:t>
      </w:r>
      <w:r w:rsidR="00BA6290" w:rsidRPr="00BA6290">
        <w:rPr>
          <w:rFonts w:asciiTheme="minorHAnsi" w:hAnsiTheme="minorHAnsi"/>
          <w:lang w:val="el-GR"/>
        </w:rPr>
        <w:t>Β</w:t>
      </w:r>
      <w:r w:rsidR="00BA6290">
        <w:rPr>
          <w:rFonts w:asciiTheme="minorHAnsi" w:hAnsiTheme="minorHAnsi"/>
          <w:lang w:val="el-GR"/>
        </w:rPr>
        <w:t xml:space="preserve">. Αργυροπούλου,  Μ. </w:t>
      </w:r>
      <w:proofErr w:type="spellStart"/>
      <w:r w:rsidR="00BA6290">
        <w:rPr>
          <w:rFonts w:asciiTheme="minorHAnsi" w:hAnsiTheme="minorHAnsi"/>
          <w:lang w:val="el-GR"/>
        </w:rPr>
        <w:t>Γιαννουλάκη</w:t>
      </w:r>
      <w:proofErr w:type="spellEnd"/>
      <w:r w:rsidRPr="001D1205">
        <w:rPr>
          <w:rFonts w:asciiTheme="minorHAnsi" w:hAnsiTheme="minorHAnsi"/>
          <w:lang w:val="el-GR"/>
        </w:rPr>
        <w:t xml:space="preserve">, 2014. </w:t>
      </w:r>
      <w:r w:rsidR="00BA6290" w:rsidRPr="00BA6290">
        <w:rPr>
          <w:rFonts w:asciiTheme="minorHAnsi" w:hAnsiTheme="minorHAnsi"/>
          <w:lang w:val="el-GR"/>
        </w:rPr>
        <w:t>Β</w:t>
      </w:r>
      <w:r w:rsidR="00BA6290">
        <w:rPr>
          <w:rFonts w:asciiTheme="minorHAnsi" w:hAnsiTheme="minorHAnsi"/>
          <w:lang w:val="el-GR"/>
        </w:rPr>
        <w:t>. Αργυροπούλου,  Μ. Γιαννουλάκη</w:t>
      </w:r>
      <w:r w:rsidRPr="001D1205">
        <w:rPr>
          <w:rFonts w:asciiTheme="minorHAnsi" w:hAnsiTheme="minorHAnsi"/>
          <w:lang w:val="el-GR"/>
        </w:rPr>
        <w:t>. «</w:t>
      </w:r>
      <w:r w:rsidRPr="002644D0">
        <w:rPr>
          <w:rFonts w:asciiTheme="minorHAnsi" w:hAnsiTheme="minorHAnsi"/>
          <w:lang w:val="el-GR"/>
        </w:rPr>
        <w:t>Συντήρηση Μεταλλικών Αντικειμένων (Θ)</w:t>
      </w:r>
      <w:r w:rsidRPr="001D1205">
        <w:rPr>
          <w:rFonts w:asciiTheme="minorHAnsi" w:hAnsiTheme="minorHAnsi"/>
          <w:lang w:val="el-GR"/>
        </w:rPr>
        <w:t xml:space="preserve">. </w:t>
      </w:r>
      <w:r w:rsidRPr="0044187B">
        <w:rPr>
          <w:rFonts w:asciiTheme="minorHAnsi" w:hAnsiTheme="minorHAnsi"/>
          <w:lang w:val="el-GR"/>
        </w:rPr>
        <w:t xml:space="preserve">Οδηγίες </w:t>
      </w:r>
      <w:r w:rsidR="00B052BE">
        <w:rPr>
          <w:rFonts w:asciiTheme="minorHAnsi" w:hAnsiTheme="minorHAnsi"/>
          <w:lang w:val="el-GR"/>
        </w:rPr>
        <w:t>συμπλήρωσης</w:t>
      </w:r>
      <w:bookmarkStart w:id="0" w:name="_GoBack"/>
      <w:bookmarkEnd w:id="0"/>
      <w:r w:rsidRPr="0044187B">
        <w:rPr>
          <w:rFonts w:asciiTheme="minorHAnsi" w:hAnsiTheme="minorHAnsi"/>
          <w:lang w:val="el-GR"/>
        </w:rPr>
        <w:t xml:space="preserve"> Δελτίου Καταγραφής</w:t>
      </w:r>
      <w:r w:rsidRPr="001D1205">
        <w:rPr>
          <w:rFonts w:asciiTheme="minorHAnsi" w:hAnsiTheme="minorHAnsi"/>
          <w:lang w:val="el-GR"/>
        </w:rPr>
        <w:t xml:space="preserve">». Έκδοση: 1.0. Αθήνα 2014. Διαθέσιμο από τη δικτυακή διεύθυνση: </w:t>
      </w:r>
      <w:hyperlink r:id="rId24" w:history="1">
        <w:proofErr w:type="spellStart"/>
        <w:r w:rsidRPr="001D1205">
          <w:rPr>
            <w:rStyle w:val="Hyperlink"/>
            <w:rFonts w:asciiTheme="minorHAnsi" w:hAnsiTheme="minorHAnsi"/>
            <w:lang w:val="el-GR"/>
          </w:rPr>
          <w:t>ocp.teiath.gr</w:t>
        </w:r>
        <w:proofErr w:type="spellEnd"/>
      </w:hyperlink>
      <w:r w:rsidRPr="001D1205">
        <w:rPr>
          <w:rFonts w:asciiTheme="minorHAnsi" w:hAnsiTheme="minorHAnsi"/>
          <w:color w:val="1F497D" w:themeColor="text2"/>
          <w:lang w:val="el-GR"/>
        </w:rPr>
        <w:t>.</w:t>
      </w:r>
    </w:p>
    <w:p w:rsidR="00622D8C" w:rsidRPr="001D1205" w:rsidRDefault="00622D8C" w:rsidP="00622D8C">
      <w:pPr>
        <w:rPr>
          <w:rFonts w:asciiTheme="minorHAnsi" w:eastAsia="Times New Roman" w:hAnsiTheme="minorHAnsi" w:cs="Times New Roman"/>
          <w:b/>
          <w:sz w:val="24"/>
          <w:szCs w:val="32"/>
          <w:lang w:val="el-GR"/>
        </w:rPr>
      </w:pPr>
    </w:p>
    <w:p w:rsidR="00622D8C" w:rsidRPr="001D1205" w:rsidRDefault="00622D8C" w:rsidP="00622D8C">
      <w:pPr>
        <w:rPr>
          <w:rFonts w:asciiTheme="minorHAnsi" w:eastAsia="Times New Roman" w:hAnsiTheme="minorHAnsi" w:cs="Times New Roman"/>
          <w:b/>
          <w:sz w:val="24"/>
          <w:szCs w:val="32"/>
          <w:lang w:val="el-GR"/>
        </w:rPr>
      </w:pPr>
      <w:r w:rsidRPr="001D1205">
        <w:rPr>
          <w:rFonts w:asciiTheme="minorHAnsi" w:eastAsia="Times New Roman" w:hAnsiTheme="minorHAnsi" w:cs="Times New Roman"/>
          <w:b/>
          <w:sz w:val="24"/>
          <w:szCs w:val="32"/>
          <w:lang w:val="el-GR"/>
        </w:rPr>
        <w:t xml:space="preserve">Σημείωμα </w:t>
      </w:r>
      <w:proofErr w:type="spellStart"/>
      <w:r w:rsidRPr="001D1205">
        <w:rPr>
          <w:rFonts w:asciiTheme="minorHAnsi" w:eastAsia="Times New Roman" w:hAnsiTheme="minorHAnsi" w:cs="Times New Roman"/>
          <w:b/>
          <w:sz w:val="24"/>
          <w:szCs w:val="32"/>
          <w:lang w:val="el-GR"/>
        </w:rPr>
        <w:t>Αδειοδότησης</w:t>
      </w:r>
      <w:proofErr w:type="spellEnd"/>
    </w:p>
    <w:p w:rsidR="00794F0C" w:rsidRPr="001D1205" w:rsidRDefault="00794F0C" w:rsidP="00794F0C">
      <w:pPr>
        <w:rPr>
          <w:rFonts w:asciiTheme="minorHAnsi" w:hAnsiTheme="minorHAnsi"/>
          <w:lang w:val="el-GR"/>
        </w:rPr>
      </w:pPr>
      <w:r w:rsidRPr="001D1205">
        <w:rPr>
          <w:rFonts w:asciiTheme="minorHAnsi" w:hAnsiTheme="minorHAnsi"/>
          <w:lang w:val="el-GR"/>
        </w:rPr>
        <w:t xml:space="preserve">Το παρόν υλικό διατίθεται με τους όρους της άδειας χρήσης </w:t>
      </w:r>
      <w:proofErr w:type="spellStart"/>
      <w:r w:rsidRPr="001D1205">
        <w:rPr>
          <w:rFonts w:asciiTheme="minorHAnsi" w:hAnsiTheme="minorHAnsi"/>
          <w:lang w:val="el-GR"/>
        </w:rPr>
        <w:t>Creative</w:t>
      </w:r>
      <w:proofErr w:type="spellEnd"/>
      <w:r w:rsidRPr="001D1205">
        <w:rPr>
          <w:rFonts w:asciiTheme="minorHAnsi" w:hAnsiTheme="minorHAnsi"/>
          <w:lang w:val="el-GR"/>
        </w:rPr>
        <w:t xml:space="preserve"> </w:t>
      </w:r>
      <w:proofErr w:type="spellStart"/>
      <w:r w:rsidRPr="001D1205">
        <w:rPr>
          <w:rFonts w:asciiTheme="minorHAnsi" w:hAnsiTheme="minorHAnsi"/>
          <w:lang w:val="el-GR"/>
        </w:rPr>
        <w:t>Commons</w:t>
      </w:r>
      <w:proofErr w:type="spellEnd"/>
      <w:r w:rsidRPr="001D1205">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1D1205">
        <w:rPr>
          <w:rFonts w:asciiTheme="minorHAnsi" w:hAnsiTheme="minorHAnsi"/>
          <w:lang w:val="el-GR"/>
        </w:rPr>
        <w:t>κ.λ.π</w:t>
      </w:r>
      <w:proofErr w:type="spellEnd"/>
      <w:r w:rsidRPr="001D1205">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1D1205" w:rsidRDefault="00794F0C" w:rsidP="00794F0C">
      <w:pPr>
        <w:rPr>
          <w:rFonts w:asciiTheme="minorHAnsi" w:hAnsiTheme="minorHAnsi"/>
          <w:lang w:val="el-GR"/>
        </w:rPr>
      </w:pPr>
      <w:r w:rsidRPr="001D1205">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1D1205" w:rsidRDefault="00622D8C" w:rsidP="00622D8C">
      <w:pPr>
        <w:jc w:val="center"/>
        <w:rPr>
          <w:rFonts w:asciiTheme="minorHAnsi" w:hAnsiTheme="minorHAnsi"/>
          <w:lang w:val="el-GR"/>
        </w:rPr>
      </w:pPr>
      <w:r w:rsidRPr="001D1205">
        <w:rPr>
          <w:rFonts w:asciiTheme="minorHAnsi" w:hAnsiTheme="minorHAnsi"/>
          <w:noProof/>
          <w:lang w:val="el-GR" w:eastAsia="el-GR" w:bidi="ar-SA"/>
        </w:rPr>
        <w:drawing>
          <wp:inline distT="0" distB="0" distL="0" distR="0" wp14:anchorId="5D38DA71" wp14:editId="69210514">
            <wp:extent cx="1648800" cy="576000"/>
            <wp:effectExtent l="0" t="0" r="8890" b="0"/>
            <wp:docPr id="2056" name="Picture 22" descr="Λογότυπο για Άδειες χρήσης Creative Commons BY-NC-S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D1205"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 xml:space="preserve">[1] http://creativecommons.org/licenses/by-nc-sa/4.0/ </w:t>
      </w:r>
    </w:p>
    <w:p w:rsidR="00794F0C" w:rsidRPr="001D1205"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 xml:space="preserve">Ως </w:t>
      </w:r>
      <w:r w:rsidRPr="001D1205">
        <w:rPr>
          <w:rFonts w:asciiTheme="minorHAnsi" w:hAnsi="Calibri"/>
          <w:b/>
          <w:bCs/>
          <w:color w:val="000000" w:themeColor="text1"/>
          <w:kern w:val="24"/>
          <w:sz w:val="24"/>
          <w:szCs w:val="24"/>
          <w:lang w:val="el-GR" w:eastAsia="el-GR" w:bidi="ar-SA"/>
        </w:rPr>
        <w:t>Μη Εμπορική</w:t>
      </w:r>
      <w:r w:rsidRPr="001D1205">
        <w:rPr>
          <w:rFonts w:asciiTheme="minorHAnsi" w:hAnsi="Calibri"/>
          <w:color w:val="000000" w:themeColor="text1"/>
          <w:kern w:val="24"/>
          <w:sz w:val="24"/>
          <w:szCs w:val="24"/>
          <w:lang w:val="el-GR" w:eastAsia="el-GR" w:bidi="ar-SA"/>
        </w:rPr>
        <w:t xml:space="preserve"> ορίζεται η χρήση:</w:t>
      </w:r>
    </w:p>
    <w:p w:rsidR="00794F0C" w:rsidRPr="001D1205"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1D1205">
        <w:rPr>
          <w:rFonts w:asciiTheme="minorHAnsi" w:hAnsi="Calibri"/>
          <w:color w:val="000000" w:themeColor="text1"/>
          <w:kern w:val="24"/>
          <w:sz w:val="24"/>
          <w:szCs w:val="24"/>
          <w:lang w:val="el-GR" w:eastAsia="el-GR" w:bidi="ar-SA"/>
        </w:rPr>
        <w:t>αδειοδόχο</w:t>
      </w:r>
      <w:proofErr w:type="spellEnd"/>
    </w:p>
    <w:p w:rsidR="00794F0C" w:rsidRPr="001D1205"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που δεν περιλαμβάνει οικονομική συναλλαγή ως προϋπόθεση για τη χρήση ή πρόσβαση στο έργο</w:t>
      </w:r>
    </w:p>
    <w:p w:rsidR="00794F0C" w:rsidRPr="001D1205"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1D1205">
        <w:rPr>
          <w:rFonts w:asciiTheme="minorHAnsi" w:hAnsi="Calibri"/>
          <w:color w:val="000000" w:themeColor="text1"/>
          <w:kern w:val="24"/>
          <w:sz w:val="24"/>
          <w:szCs w:val="24"/>
          <w:lang w:val="el-GR" w:eastAsia="el-GR" w:bidi="ar-SA"/>
        </w:rPr>
        <w:t>που δεν προσπορίζει στο διανομέα του έργου και </w:t>
      </w:r>
      <w:proofErr w:type="spellStart"/>
      <w:r w:rsidRPr="001D1205">
        <w:rPr>
          <w:rFonts w:asciiTheme="minorHAnsi" w:hAnsi="Calibri"/>
          <w:color w:val="000000" w:themeColor="text1"/>
          <w:kern w:val="24"/>
          <w:sz w:val="24"/>
          <w:szCs w:val="24"/>
          <w:lang w:val="el-GR" w:eastAsia="el-GR" w:bidi="ar-SA"/>
        </w:rPr>
        <w:t>αδειοδόχο</w:t>
      </w:r>
      <w:proofErr w:type="spellEnd"/>
      <w:r w:rsidRPr="001D1205">
        <w:rPr>
          <w:rFonts w:asciiTheme="minorHAnsi" w:hAnsi="Calibri"/>
          <w:color w:val="000000" w:themeColor="text1"/>
          <w:kern w:val="24"/>
          <w:sz w:val="24"/>
          <w:szCs w:val="24"/>
          <w:lang w:val="el-GR" w:eastAsia="el-GR" w:bidi="ar-SA"/>
        </w:rPr>
        <w:t> έμμεσο οικονομικό όφελος (π.χ. διαφημίσεις) από την προβολή του έργου σε διαδικτυακό τόπο</w:t>
      </w:r>
    </w:p>
    <w:p w:rsidR="00794F0C" w:rsidRPr="001D1205"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1D1205">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1D1205">
        <w:rPr>
          <w:rFonts w:asciiTheme="minorHAnsi" w:hAnsi="Calibri"/>
          <w:color w:val="000000" w:themeColor="text1"/>
          <w:kern w:val="24"/>
          <w:sz w:val="24"/>
          <w:szCs w:val="24"/>
          <w:lang w:val="el-GR" w:eastAsia="el-GR" w:bidi="ar-SA"/>
        </w:rPr>
        <w:t>αδειοδόχο</w:t>
      </w:r>
      <w:proofErr w:type="spellEnd"/>
      <w:r w:rsidRPr="001D1205">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1D1205" w:rsidRDefault="00794F0C">
      <w:pPr>
        <w:rPr>
          <w:rFonts w:asciiTheme="minorHAnsi" w:hAnsi="Calibri"/>
          <w:color w:val="000000" w:themeColor="text1"/>
          <w:kern w:val="24"/>
          <w:sz w:val="24"/>
          <w:szCs w:val="24"/>
          <w:lang w:val="el-GR" w:eastAsia="el-GR" w:bidi="ar-SA"/>
        </w:rPr>
      </w:pPr>
      <w:r w:rsidRPr="001D1205">
        <w:rPr>
          <w:rFonts w:asciiTheme="minorHAnsi" w:hAnsi="Calibri"/>
          <w:color w:val="000000" w:themeColor="text1"/>
          <w:kern w:val="24"/>
          <w:sz w:val="24"/>
          <w:szCs w:val="24"/>
          <w:lang w:val="el-GR" w:eastAsia="el-GR" w:bidi="ar-SA"/>
        </w:rPr>
        <w:br w:type="page"/>
      </w:r>
    </w:p>
    <w:p w:rsidR="00794F0C" w:rsidRPr="001D1205"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1D1205">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Pr="001D1205"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B052BE" w:rsidTr="0015142B">
        <w:tc>
          <w:tcPr>
            <w:tcW w:w="2093" w:type="dxa"/>
          </w:tcPr>
          <w:p w:rsidR="009A37DA" w:rsidRPr="001D1205" w:rsidRDefault="009A37DA" w:rsidP="0015142B">
            <w:pPr>
              <w:rPr>
                <w:rFonts w:asciiTheme="minorHAnsi" w:hAnsiTheme="minorHAnsi"/>
                <w:sz w:val="36"/>
                <w:szCs w:val="36"/>
                <w:lang w:val="el-GR"/>
              </w:rPr>
            </w:pPr>
            <w:r w:rsidRPr="001D1205">
              <w:rPr>
                <w:rFonts w:asciiTheme="minorHAnsi" w:hAnsiTheme="minorHAnsi"/>
                <w:sz w:val="36"/>
                <w:szCs w:val="36"/>
                <w:lang w:val="el-GR"/>
              </w:rPr>
              <w:t>©</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B052BE"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w:t>
            </w:r>
          </w:p>
        </w:tc>
        <w:tc>
          <w:tcPr>
            <w:tcW w:w="6429" w:type="dxa"/>
          </w:tcPr>
          <w:p w:rsidR="009A37DA" w:rsidRPr="001D1205" w:rsidRDefault="009A37DA" w:rsidP="0015142B">
            <w:pPr>
              <w:tabs>
                <w:tab w:val="left" w:pos="1263"/>
              </w:tabs>
              <w:rPr>
                <w:rFonts w:asciiTheme="minorHAnsi" w:hAnsiTheme="minorHAnsi"/>
                <w:lang w:val="el-GR"/>
              </w:rPr>
            </w:pPr>
            <w:r w:rsidRPr="001D1205">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B052BE"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CC-BY-SA</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RPr="001D1205"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CC-BY-ND</w:t>
            </w:r>
          </w:p>
        </w:tc>
        <w:tc>
          <w:tcPr>
            <w:tcW w:w="6429" w:type="dxa"/>
          </w:tcPr>
          <w:p w:rsidR="009A37DA" w:rsidRPr="001D1205" w:rsidRDefault="009A37DA" w:rsidP="0015142B">
            <w:pPr>
              <w:tabs>
                <w:tab w:val="left" w:pos="1562"/>
              </w:tabs>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Δεν επιτρέπεται η δημιουργία παραγώγων του έργου.</w:t>
            </w:r>
          </w:p>
        </w:tc>
      </w:tr>
      <w:tr w:rsidR="009A37DA" w:rsidRPr="001D1205"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CC-BY-NC</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w:t>
            </w:r>
          </w:p>
        </w:tc>
      </w:tr>
      <w:tr w:rsidR="009A37DA" w:rsidRPr="001D1205"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CC-BY-NC-SA</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9A37DA" w:rsidRPr="00B052BE"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με άδεια CC-BY-NC-ND</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9A37DA" w:rsidRPr="00B052BE"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 xml:space="preserve">διαθέσιμο με άδεια CC0 </w:t>
            </w:r>
            <w:proofErr w:type="spellStart"/>
            <w:r w:rsidRPr="001D1205">
              <w:rPr>
                <w:rFonts w:asciiTheme="minorHAnsi" w:hAnsiTheme="minorHAnsi"/>
                <w:lang w:val="el-GR"/>
              </w:rPr>
              <w:t>Public</w:t>
            </w:r>
            <w:proofErr w:type="spellEnd"/>
            <w:r w:rsidRPr="001D1205">
              <w:rPr>
                <w:rFonts w:asciiTheme="minorHAnsi" w:hAnsiTheme="minorHAnsi"/>
                <w:lang w:val="el-GR"/>
              </w:rPr>
              <w:t xml:space="preserve"> </w:t>
            </w:r>
            <w:proofErr w:type="spellStart"/>
            <w:r w:rsidRPr="001D1205">
              <w:rPr>
                <w:rFonts w:asciiTheme="minorHAnsi" w:hAnsiTheme="minorHAnsi"/>
                <w:lang w:val="el-GR"/>
              </w:rPr>
              <w:t>Domain</w:t>
            </w:r>
            <w:proofErr w:type="spellEnd"/>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B052BE"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διαθέσιμο ως κοινό κτήμα</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B052BE" w:rsidTr="0015142B">
        <w:tc>
          <w:tcPr>
            <w:tcW w:w="2093" w:type="dxa"/>
          </w:tcPr>
          <w:p w:rsidR="009A37DA" w:rsidRPr="001D1205" w:rsidRDefault="009A37DA" w:rsidP="0015142B">
            <w:pPr>
              <w:rPr>
                <w:rFonts w:asciiTheme="minorHAnsi" w:hAnsiTheme="minorHAnsi"/>
                <w:lang w:val="el-GR"/>
              </w:rPr>
            </w:pPr>
            <w:r w:rsidRPr="001D1205">
              <w:rPr>
                <w:rFonts w:asciiTheme="minorHAnsi" w:hAnsiTheme="minorHAnsi"/>
                <w:lang w:val="el-GR"/>
              </w:rPr>
              <w:t>χωρίς σήμανση</w:t>
            </w:r>
          </w:p>
        </w:tc>
        <w:tc>
          <w:tcPr>
            <w:tcW w:w="6429" w:type="dxa"/>
          </w:tcPr>
          <w:p w:rsidR="009A37DA" w:rsidRPr="001D1205" w:rsidRDefault="009A37DA" w:rsidP="0015142B">
            <w:pPr>
              <w:rPr>
                <w:rFonts w:asciiTheme="minorHAnsi" w:hAnsiTheme="minorHAnsi"/>
                <w:lang w:val="el-GR"/>
              </w:rPr>
            </w:pPr>
            <w:r w:rsidRPr="001D1205">
              <w:rPr>
                <w:rFonts w:asciiTheme="minorHAnsi" w:hAnsiTheme="minorHAnsi"/>
                <w:lang w:val="el-GR"/>
              </w:rPr>
              <w:t>Συνήθως δεν επιτρέπεται η επαναχρησιμοποίηση του έργου.</w:t>
            </w:r>
          </w:p>
        </w:tc>
      </w:tr>
    </w:tbl>
    <w:p w:rsidR="00794F0C" w:rsidRPr="001D1205" w:rsidRDefault="00794F0C" w:rsidP="00622D8C">
      <w:pPr>
        <w:rPr>
          <w:rFonts w:asciiTheme="minorHAnsi" w:hAnsiTheme="minorHAnsi"/>
          <w:lang w:val="el-GR"/>
        </w:rPr>
      </w:pPr>
    </w:p>
    <w:p w:rsidR="00021A16" w:rsidRPr="001D1205" w:rsidRDefault="00021A16" w:rsidP="00622D8C">
      <w:pPr>
        <w:rPr>
          <w:rFonts w:asciiTheme="minorHAnsi" w:eastAsia="Times New Roman" w:hAnsiTheme="minorHAnsi" w:cs="Times New Roman"/>
          <w:b/>
          <w:sz w:val="24"/>
          <w:szCs w:val="32"/>
          <w:lang w:val="el-GR"/>
        </w:rPr>
      </w:pPr>
    </w:p>
    <w:p w:rsidR="00622D8C" w:rsidRPr="001D1205" w:rsidRDefault="00622D8C" w:rsidP="00622D8C">
      <w:pPr>
        <w:rPr>
          <w:rFonts w:asciiTheme="minorHAnsi" w:eastAsia="Times New Roman" w:hAnsiTheme="minorHAnsi" w:cs="Times New Roman"/>
          <w:b/>
          <w:sz w:val="24"/>
          <w:szCs w:val="32"/>
          <w:lang w:val="el-GR"/>
        </w:rPr>
      </w:pPr>
      <w:r w:rsidRPr="001D1205">
        <w:rPr>
          <w:rFonts w:asciiTheme="minorHAnsi" w:eastAsia="Times New Roman" w:hAnsiTheme="minorHAnsi" w:cs="Times New Roman"/>
          <w:b/>
          <w:sz w:val="24"/>
          <w:szCs w:val="32"/>
          <w:lang w:val="el-GR"/>
        </w:rPr>
        <w:t>Διατήρηση Σημειωμάτων</w:t>
      </w:r>
    </w:p>
    <w:p w:rsidR="00622D8C" w:rsidRPr="001D1205" w:rsidRDefault="00622D8C" w:rsidP="00622D8C">
      <w:pPr>
        <w:pStyle w:val="ListParagraph"/>
        <w:numPr>
          <w:ilvl w:val="0"/>
          <w:numId w:val="1"/>
        </w:numPr>
        <w:rPr>
          <w:rFonts w:asciiTheme="minorHAnsi" w:hAnsiTheme="minorHAnsi"/>
          <w:lang w:val="el-GR"/>
        </w:rPr>
      </w:pPr>
      <w:r w:rsidRPr="001D1205">
        <w:rPr>
          <w:rFonts w:asciiTheme="minorHAnsi" w:hAnsiTheme="minorHAnsi"/>
          <w:lang w:val="el-GR"/>
        </w:rPr>
        <w:t>Οποιαδήποτε αναπαραγωγή ή διασκευή του υλικού θα πρέπει να συμπεριλαμβάνει:</w:t>
      </w:r>
    </w:p>
    <w:p w:rsidR="00622D8C" w:rsidRPr="001D1205" w:rsidRDefault="00A36113" w:rsidP="00622D8C">
      <w:pPr>
        <w:pStyle w:val="ListParagraph"/>
        <w:numPr>
          <w:ilvl w:val="0"/>
          <w:numId w:val="1"/>
        </w:numPr>
        <w:rPr>
          <w:rFonts w:asciiTheme="minorHAnsi" w:hAnsiTheme="minorHAnsi"/>
          <w:lang w:val="el-GR"/>
        </w:rPr>
      </w:pPr>
      <w:r w:rsidRPr="001D1205">
        <w:rPr>
          <w:rFonts w:asciiTheme="minorHAnsi" w:hAnsiTheme="minorHAnsi"/>
          <w:lang w:val="el-GR"/>
        </w:rPr>
        <w:t>Τ</w:t>
      </w:r>
      <w:r w:rsidR="00622D8C" w:rsidRPr="001D1205">
        <w:rPr>
          <w:rFonts w:asciiTheme="minorHAnsi" w:hAnsiTheme="minorHAnsi"/>
          <w:lang w:val="el-GR"/>
        </w:rPr>
        <w:t>ο Σημείωμα Αναφοράς</w:t>
      </w:r>
    </w:p>
    <w:p w:rsidR="00622D8C" w:rsidRPr="001D1205" w:rsidRDefault="00A36113" w:rsidP="00622D8C">
      <w:pPr>
        <w:pStyle w:val="ListParagraph"/>
        <w:numPr>
          <w:ilvl w:val="0"/>
          <w:numId w:val="1"/>
        </w:numPr>
        <w:rPr>
          <w:rFonts w:asciiTheme="minorHAnsi" w:hAnsiTheme="minorHAnsi"/>
          <w:lang w:val="el-GR"/>
        </w:rPr>
      </w:pPr>
      <w:r w:rsidRPr="001D1205">
        <w:rPr>
          <w:rFonts w:asciiTheme="minorHAnsi" w:hAnsiTheme="minorHAnsi"/>
          <w:lang w:val="el-GR"/>
        </w:rPr>
        <w:t>Τ</w:t>
      </w:r>
      <w:r w:rsidR="00622D8C" w:rsidRPr="001D1205">
        <w:rPr>
          <w:rFonts w:asciiTheme="minorHAnsi" w:hAnsiTheme="minorHAnsi"/>
          <w:lang w:val="el-GR"/>
        </w:rPr>
        <w:t xml:space="preserve">ο Σημείωμα </w:t>
      </w:r>
      <w:proofErr w:type="spellStart"/>
      <w:r w:rsidR="00622D8C" w:rsidRPr="001D1205">
        <w:rPr>
          <w:rFonts w:asciiTheme="minorHAnsi" w:hAnsiTheme="minorHAnsi"/>
          <w:lang w:val="el-GR"/>
        </w:rPr>
        <w:t>Αδειοδότησης</w:t>
      </w:r>
      <w:proofErr w:type="spellEnd"/>
    </w:p>
    <w:p w:rsidR="00622D8C" w:rsidRPr="001D1205" w:rsidRDefault="00A36113" w:rsidP="00622D8C">
      <w:pPr>
        <w:pStyle w:val="ListParagraph"/>
        <w:numPr>
          <w:ilvl w:val="0"/>
          <w:numId w:val="1"/>
        </w:numPr>
        <w:rPr>
          <w:rFonts w:asciiTheme="minorHAnsi" w:hAnsiTheme="minorHAnsi"/>
          <w:lang w:val="el-GR"/>
        </w:rPr>
      </w:pPr>
      <w:r w:rsidRPr="001D1205">
        <w:rPr>
          <w:rFonts w:asciiTheme="minorHAnsi" w:hAnsiTheme="minorHAnsi"/>
          <w:lang w:val="el-GR"/>
        </w:rPr>
        <w:t>Τ</w:t>
      </w:r>
      <w:r w:rsidR="00622D8C" w:rsidRPr="001D1205">
        <w:rPr>
          <w:rFonts w:asciiTheme="minorHAnsi" w:hAnsiTheme="minorHAnsi"/>
          <w:lang w:val="el-GR"/>
        </w:rPr>
        <w:t xml:space="preserve">η δήλωση Διατήρησης Σημειωμάτων </w:t>
      </w:r>
    </w:p>
    <w:p w:rsidR="00622D8C" w:rsidRPr="001D1205" w:rsidRDefault="00A36113" w:rsidP="009A37DA">
      <w:pPr>
        <w:pStyle w:val="ListParagraph"/>
        <w:numPr>
          <w:ilvl w:val="0"/>
          <w:numId w:val="1"/>
        </w:numPr>
        <w:rPr>
          <w:rFonts w:asciiTheme="minorHAnsi" w:hAnsiTheme="minorHAnsi"/>
          <w:color w:val="1F497D" w:themeColor="text2"/>
          <w:lang w:val="el-GR"/>
        </w:rPr>
      </w:pPr>
      <w:r w:rsidRPr="001D1205">
        <w:rPr>
          <w:rFonts w:asciiTheme="minorHAnsi" w:hAnsiTheme="minorHAnsi"/>
          <w:lang w:val="el-GR"/>
        </w:rPr>
        <w:t>Τ</w:t>
      </w:r>
      <w:r w:rsidR="00622D8C" w:rsidRPr="001D1205">
        <w:rPr>
          <w:rFonts w:asciiTheme="minorHAnsi" w:hAnsiTheme="minorHAnsi"/>
          <w:lang w:val="el-GR"/>
        </w:rPr>
        <w:t>ο Σημείωμα Χρήσης Έργων Τρίτων (εφόσον υπάρχει)</w:t>
      </w:r>
      <w:r w:rsidRPr="001D1205">
        <w:rPr>
          <w:rFonts w:asciiTheme="minorHAnsi" w:hAnsiTheme="minorHAnsi"/>
          <w:lang w:val="el-GR"/>
        </w:rPr>
        <w:t xml:space="preserve"> </w:t>
      </w:r>
      <w:r w:rsidR="00622D8C" w:rsidRPr="001D1205">
        <w:rPr>
          <w:rFonts w:asciiTheme="minorHAnsi" w:hAnsiTheme="minorHAnsi"/>
          <w:lang w:val="el-GR"/>
        </w:rPr>
        <w:t xml:space="preserve">μαζί με τους συνοδευόμενους </w:t>
      </w:r>
      <w:proofErr w:type="spellStart"/>
      <w:r w:rsidR="00622D8C" w:rsidRPr="001D1205">
        <w:rPr>
          <w:rFonts w:asciiTheme="minorHAnsi" w:hAnsiTheme="minorHAnsi"/>
          <w:lang w:val="el-GR"/>
        </w:rPr>
        <w:t>υπερσυνδέσμους</w:t>
      </w:r>
      <w:proofErr w:type="spellEnd"/>
      <w:r w:rsidR="00622D8C" w:rsidRPr="001D1205">
        <w:rPr>
          <w:rFonts w:asciiTheme="minorHAnsi" w:hAnsiTheme="minorHAnsi"/>
          <w:lang w:val="el-GR"/>
        </w:rPr>
        <w:t>.</w:t>
      </w:r>
    </w:p>
    <w:p w:rsidR="00B3399D" w:rsidRPr="001D1205" w:rsidRDefault="00B3399D" w:rsidP="00D70A2A">
      <w:pPr>
        <w:spacing w:line="360" w:lineRule="auto"/>
        <w:jc w:val="both"/>
        <w:rPr>
          <w:rFonts w:asciiTheme="minorHAnsi" w:hAnsiTheme="minorHAnsi" w:cs="Arial"/>
          <w:lang w:val="el-GR"/>
        </w:rPr>
      </w:pPr>
    </w:p>
    <w:sectPr w:rsidR="00B3399D" w:rsidRPr="001D1205" w:rsidSect="00E10403">
      <w:headerReference w:type="default" r:id="rId27"/>
      <w:footerReference w:type="default" r:id="rId2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B052BE">
          <w:rPr>
            <w:noProof/>
            <w:sz w:val="28"/>
            <w:szCs w:val="28"/>
          </w:rPr>
          <w:t>8</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F25361" w:rsidP="00F25361">
    <w:pPr>
      <w:pStyle w:val="Header"/>
    </w:pPr>
    <w:r>
      <w:rPr>
        <w:noProof/>
      </w:rPr>
      <w:drawing>
        <wp:anchor distT="0" distB="0" distL="114300" distR="114300" simplePos="0" relativeHeight="251660288" behindDoc="0" locked="0" layoutInCell="1" allowOverlap="1" wp14:anchorId="458AC56A" wp14:editId="77C44CF8">
          <wp:simplePos x="0" y="0"/>
          <wp:positionH relativeFrom="column">
            <wp:posOffset>-66675</wp:posOffset>
          </wp:positionH>
          <wp:positionV relativeFrom="paragraph">
            <wp:posOffset>-335280</wp:posOffset>
          </wp:positionV>
          <wp:extent cx="3733800" cy="69205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a:blip r:embed="rId1">
                    <a:grayscl/>
                    <a:extLst>
                      <a:ext uri="{28A0092B-C50C-407E-A947-70E740481C1C}">
                        <a14:useLocalDpi xmlns:a14="http://schemas.microsoft.com/office/drawing/2010/main" val="0"/>
                      </a:ext>
                    </a:extLst>
                  </a:blip>
                  <a:stretch>
                    <a:fillRect/>
                  </a:stretch>
                </pic:blipFill>
                <pic:spPr bwMode="auto">
                  <a:xfrm>
                    <a:off x="0" y="0"/>
                    <a:ext cx="3731497" cy="6916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40C9C1A7" wp14:editId="1716EB61">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911" y="347"/>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(Χ</w:t>
                            </w:r>
                            <w:r w:rsidR="00F25361">
                              <w:rPr>
                                <w:rFonts w:asciiTheme="minorHAnsi" w:hAnsiTheme="minorHAnsi"/>
                                <w:color w:val="FFFFFF" w:themeColor="background1"/>
                                <w:szCs w:val="36"/>
                              </w:rPr>
                              <w:t>ειμερινό</w:t>
                            </w:r>
                            <w:r>
                              <w:rPr>
                                <w:rFonts w:asciiTheme="minorHAnsi" w:hAnsiTheme="minorHAnsi"/>
                                <w:color w:val="FFFFFF" w:themeColor="background1"/>
                                <w:szCs w:val="36"/>
                              </w:rPr>
                              <w:t>)</w:t>
                            </w:r>
                          </w:p>
                          <w:p w:rsidR="00026B07" w:rsidRP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Ε’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" o:allowincell="f">
              <v:rect id="Rectangle 198" o:spid="_x0000_s1028" style="position:absolute;left:7911;top:347;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(Χ</w:t>
                      </w:r>
                      <w:r w:rsidR="00F25361">
                        <w:rPr>
                          <w:rFonts w:asciiTheme="minorHAnsi" w:hAnsiTheme="minorHAnsi"/>
                          <w:color w:val="FFFFFF" w:themeColor="background1"/>
                          <w:szCs w:val="36"/>
                        </w:rPr>
                        <w:t>ειμερινό</w:t>
                      </w:r>
                      <w:r>
                        <w:rPr>
                          <w:rFonts w:asciiTheme="minorHAnsi" w:hAnsiTheme="minorHAnsi"/>
                          <w:color w:val="FFFFFF" w:themeColor="background1"/>
                          <w:szCs w:val="36"/>
                        </w:rPr>
                        <w:t>)</w:t>
                      </w:r>
                    </w:p>
                    <w:p w:rsidR="00026B07" w:rsidRP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Ε’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1FBC2096"/>
    <w:multiLevelType w:val="hybridMultilevel"/>
    <w:tmpl w:val="C8864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2D154A22"/>
    <w:multiLevelType w:val="hybridMultilevel"/>
    <w:tmpl w:val="58D08FE4"/>
    <w:lvl w:ilvl="0" w:tplc="FB22F6DC">
      <w:start w:val="1"/>
      <w:numFmt w:val="decimal"/>
      <w:lvlText w:val="%1."/>
      <w:lvlJc w:val="left"/>
      <w:pPr>
        <w:ind w:left="720" w:hanging="360"/>
      </w:pPr>
      <w:rPr>
        <w:rFonts w:ascii="Calibri" w:hAnsi="Calibr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8555CB3"/>
    <w:multiLevelType w:val="hybridMultilevel"/>
    <w:tmpl w:val="F430A162"/>
    <w:lvl w:ilvl="0" w:tplc="9C026720">
      <w:start w:val="1"/>
      <w:numFmt w:val="decimal"/>
      <w:lvlText w:val="%1."/>
      <w:lvlJc w:val="left"/>
      <w:pPr>
        <w:ind w:left="720" w:hanging="360"/>
      </w:pPr>
      <w:rPr>
        <w:rFonts w:ascii="Calibri" w:hAnsi="Calibri" w:hint="default"/>
        <w:b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6"/>
  </w:num>
  <w:num w:numId="3">
    <w:abstractNumId w:val="18"/>
  </w:num>
  <w:num w:numId="4">
    <w:abstractNumId w:val="24"/>
  </w:num>
  <w:num w:numId="5">
    <w:abstractNumId w:val="22"/>
  </w:num>
  <w:num w:numId="6">
    <w:abstractNumId w:val="37"/>
  </w:num>
  <w:num w:numId="7">
    <w:abstractNumId w:val="31"/>
  </w:num>
  <w:num w:numId="8">
    <w:abstractNumId w:val="7"/>
  </w:num>
  <w:num w:numId="9">
    <w:abstractNumId w:val="2"/>
  </w:num>
  <w:num w:numId="10">
    <w:abstractNumId w:val="14"/>
  </w:num>
  <w:num w:numId="11">
    <w:abstractNumId w:val="29"/>
  </w:num>
  <w:num w:numId="12">
    <w:abstractNumId w:val="3"/>
  </w:num>
  <w:num w:numId="13">
    <w:abstractNumId w:val="1"/>
  </w:num>
  <w:num w:numId="14">
    <w:abstractNumId w:val="6"/>
  </w:num>
  <w:num w:numId="15">
    <w:abstractNumId w:val="23"/>
  </w:num>
  <w:num w:numId="16">
    <w:abstractNumId w:val="16"/>
  </w:num>
  <w:num w:numId="17">
    <w:abstractNumId w:val="9"/>
  </w:num>
  <w:num w:numId="18">
    <w:abstractNumId w:val="39"/>
  </w:num>
  <w:num w:numId="19">
    <w:abstractNumId w:val="11"/>
  </w:num>
  <w:num w:numId="20">
    <w:abstractNumId w:val="35"/>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5"/>
  </w:num>
  <w:num w:numId="25">
    <w:abstractNumId w:val="12"/>
  </w:num>
  <w:num w:numId="26">
    <w:abstractNumId w:val="32"/>
  </w:num>
  <w:num w:numId="27">
    <w:abstractNumId w:val="38"/>
  </w:num>
  <w:num w:numId="28">
    <w:abstractNumId w:val="4"/>
  </w:num>
  <w:num w:numId="29">
    <w:abstractNumId w:val="40"/>
  </w:num>
  <w:num w:numId="30">
    <w:abstractNumId w:val="33"/>
  </w:num>
  <w:num w:numId="31">
    <w:abstractNumId w:val="27"/>
  </w:num>
  <w:num w:numId="32">
    <w:abstractNumId w:val="10"/>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9"/>
  </w:num>
  <w:num w:numId="42">
    <w:abstractNumId w:val="8"/>
  </w:num>
  <w:num w:numId="43">
    <w:abstractNumId w:val="30"/>
  </w:num>
  <w:num w:numId="44">
    <w:abstractNumId w:val="17"/>
  </w:num>
  <w:num w:numId="45">
    <w:abstractNumId w:val="3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26B07"/>
    <w:rsid w:val="00034A28"/>
    <w:rsid w:val="00046B4D"/>
    <w:rsid w:val="00050723"/>
    <w:rsid w:val="00082C02"/>
    <w:rsid w:val="00091342"/>
    <w:rsid w:val="000B1FEC"/>
    <w:rsid w:val="000C78BB"/>
    <w:rsid w:val="000E0BD3"/>
    <w:rsid w:val="00110ADD"/>
    <w:rsid w:val="00124510"/>
    <w:rsid w:val="001509F1"/>
    <w:rsid w:val="00156ABF"/>
    <w:rsid w:val="0017308B"/>
    <w:rsid w:val="001B6CD8"/>
    <w:rsid w:val="001D1205"/>
    <w:rsid w:val="001D479D"/>
    <w:rsid w:val="00224459"/>
    <w:rsid w:val="002312E0"/>
    <w:rsid w:val="00237B80"/>
    <w:rsid w:val="00251B16"/>
    <w:rsid w:val="00251F93"/>
    <w:rsid w:val="002962FE"/>
    <w:rsid w:val="002C12EC"/>
    <w:rsid w:val="003138D2"/>
    <w:rsid w:val="003143FA"/>
    <w:rsid w:val="00330C19"/>
    <w:rsid w:val="003A5263"/>
    <w:rsid w:val="003B4BA2"/>
    <w:rsid w:val="003C30BC"/>
    <w:rsid w:val="003E19A4"/>
    <w:rsid w:val="0040090D"/>
    <w:rsid w:val="00404494"/>
    <w:rsid w:val="00412BD3"/>
    <w:rsid w:val="0044187B"/>
    <w:rsid w:val="00443DC2"/>
    <w:rsid w:val="00492406"/>
    <w:rsid w:val="00492FFF"/>
    <w:rsid w:val="004B683B"/>
    <w:rsid w:val="004D22C5"/>
    <w:rsid w:val="004F5C7F"/>
    <w:rsid w:val="004F6F1A"/>
    <w:rsid w:val="0051708A"/>
    <w:rsid w:val="00524A80"/>
    <w:rsid w:val="00536A03"/>
    <w:rsid w:val="00553451"/>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F2B13"/>
    <w:rsid w:val="00765CFA"/>
    <w:rsid w:val="00771088"/>
    <w:rsid w:val="00794F0C"/>
    <w:rsid w:val="00796961"/>
    <w:rsid w:val="00797D0C"/>
    <w:rsid w:val="007A0072"/>
    <w:rsid w:val="007A718D"/>
    <w:rsid w:val="007B2844"/>
    <w:rsid w:val="007C14DB"/>
    <w:rsid w:val="00801848"/>
    <w:rsid w:val="00813B7B"/>
    <w:rsid w:val="00831DD5"/>
    <w:rsid w:val="0085231A"/>
    <w:rsid w:val="00877473"/>
    <w:rsid w:val="00890B02"/>
    <w:rsid w:val="0089231A"/>
    <w:rsid w:val="00892742"/>
    <w:rsid w:val="0089557D"/>
    <w:rsid w:val="008B711F"/>
    <w:rsid w:val="008C0A18"/>
    <w:rsid w:val="008D57A5"/>
    <w:rsid w:val="008E11E4"/>
    <w:rsid w:val="00906204"/>
    <w:rsid w:val="00910930"/>
    <w:rsid w:val="009146EA"/>
    <w:rsid w:val="00924347"/>
    <w:rsid w:val="00952845"/>
    <w:rsid w:val="00952AB2"/>
    <w:rsid w:val="00976633"/>
    <w:rsid w:val="00983C0D"/>
    <w:rsid w:val="009A37DA"/>
    <w:rsid w:val="009A5D62"/>
    <w:rsid w:val="009D1D2E"/>
    <w:rsid w:val="009D2669"/>
    <w:rsid w:val="009F2141"/>
    <w:rsid w:val="00A07F4D"/>
    <w:rsid w:val="00A123F0"/>
    <w:rsid w:val="00A26A14"/>
    <w:rsid w:val="00A36113"/>
    <w:rsid w:val="00A96B59"/>
    <w:rsid w:val="00A97906"/>
    <w:rsid w:val="00AB48FD"/>
    <w:rsid w:val="00AC1731"/>
    <w:rsid w:val="00AC2AAC"/>
    <w:rsid w:val="00AD5A3D"/>
    <w:rsid w:val="00AD7803"/>
    <w:rsid w:val="00AF62F6"/>
    <w:rsid w:val="00B03879"/>
    <w:rsid w:val="00B052BE"/>
    <w:rsid w:val="00B23A6A"/>
    <w:rsid w:val="00B3399D"/>
    <w:rsid w:val="00B42635"/>
    <w:rsid w:val="00B44ABE"/>
    <w:rsid w:val="00B72F36"/>
    <w:rsid w:val="00B752AA"/>
    <w:rsid w:val="00BA6290"/>
    <w:rsid w:val="00BD3346"/>
    <w:rsid w:val="00C326BF"/>
    <w:rsid w:val="00C43FB9"/>
    <w:rsid w:val="00C457C1"/>
    <w:rsid w:val="00C56E5E"/>
    <w:rsid w:val="00C6472A"/>
    <w:rsid w:val="00C71C68"/>
    <w:rsid w:val="00C7453C"/>
    <w:rsid w:val="00C75A5C"/>
    <w:rsid w:val="00C778A4"/>
    <w:rsid w:val="00C846D0"/>
    <w:rsid w:val="00C94E74"/>
    <w:rsid w:val="00CC3445"/>
    <w:rsid w:val="00CD3DCF"/>
    <w:rsid w:val="00CF0F38"/>
    <w:rsid w:val="00CF4667"/>
    <w:rsid w:val="00D01161"/>
    <w:rsid w:val="00D11634"/>
    <w:rsid w:val="00D1578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26C79"/>
    <w:rsid w:val="00F652D1"/>
    <w:rsid w:val="00F71162"/>
    <w:rsid w:val="00FA620D"/>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4670077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5b1%5d%20http:/creativecommons.org/licenses/by-nc-sa/4.0/" TargetMode="External"/><Relationship Id="rId3" Type="http://schemas.openxmlformats.org/officeDocument/2006/relationships/numbering" Target="numbering.xml"/><Relationship Id="rId21"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file:///C:\Users\pantelis\Downloads\%5b1%5d%20http:\creativecommons.org\licenses\by-nc-sa\4.0\"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ocp.teiath.gr/" TargetMode="Externa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3.wmf"/><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7C2BD9-18D2-4166-8583-8827F84A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1831</Words>
  <Characters>9890</Characters>
  <Application>Microsoft Office Word</Application>
  <DocSecurity>0</DocSecurity>
  <Lines>82</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6</cp:revision>
  <dcterms:created xsi:type="dcterms:W3CDTF">2015-07-02T12:51:00Z</dcterms:created>
  <dcterms:modified xsi:type="dcterms:W3CDTF">2015-07-07T07:45:00Z</dcterms:modified>
</cp:coreProperties>
</file>