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B9" w:rsidRPr="00274DB9" w:rsidRDefault="00274DB9" w:rsidP="00274DB9">
      <w:pPr>
        <w:kinsoku w:val="0"/>
        <w:overflowPunct w:val="0"/>
        <w:spacing w:line="360" w:lineRule="auto"/>
        <w:jc w:val="center"/>
        <w:textAlignment w:val="baseline"/>
        <w:rPr>
          <w:rFonts w:ascii="Trebuchet MS" w:eastAsia="Calibri" w:hAnsi="Trebuchet MS"/>
          <w:b/>
          <w:color w:val="000000" w:themeColor="text1"/>
          <w:kern w:val="24"/>
          <w:sz w:val="28"/>
          <w:szCs w:val="28"/>
        </w:rPr>
      </w:pPr>
      <w:r w:rsidRPr="00274DB9">
        <w:rPr>
          <w:rFonts w:ascii="Trebuchet MS" w:eastAsia="Calibri" w:hAnsi="Trebuchet MS"/>
          <w:b/>
          <w:color w:val="000000" w:themeColor="text1"/>
          <w:kern w:val="24"/>
          <w:sz w:val="28"/>
          <w:szCs w:val="28"/>
        </w:rPr>
        <w:t>ΠΡΟΤΕΙΝΟΜΕΝΗ ΒΙΒΛΙΟΓΡΑΦΙΑ</w:t>
      </w:r>
      <w:bookmarkStart w:id="0" w:name="_GoBack"/>
      <w:bookmarkEnd w:id="0"/>
    </w:p>
    <w:p w:rsidR="00274DB9" w:rsidRPr="00274DB9" w:rsidRDefault="00274DB9" w:rsidP="00274DB9">
      <w:pPr>
        <w:pStyle w:val="a3"/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eastAsia="Calibri" w:hAnsi="Trebuchet MS"/>
          <w:color w:val="000000" w:themeColor="text1"/>
          <w:kern w:val="24"/>
          <w:lang w:val="en-US"/>
        </w:rPr>
        <w:t xml:space="preserve">Burns, H. W., &amp;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  <w:lang w:val="en-US"/>
        </w:rPr>
        <w:t>Brauner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  <w:lang w:val="en-US"/>
        </w:rPr>
        <w:t>, C. J. ((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επιμ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  <w:lang w:val="en-US"/>
        </w:rPr>
        <w:t xml:space="preserve">.) 1962).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  <w:lang w:val="en-US"/>
        </w:rPr>
        <w:t>Philosophy of education; essays and commentaries.</w:t>
      </w:r>
      <w:r w:rsidRPr="001E637E">
        <w:rPr>
          <w:rFonts w:ascii="Trebuchet MS" w:eastAsia="Calibri" w:hAnsi="Trebuchet MS"/>
          <w:color w:val="000000" w:themeColor="text1"/>
          <w:kern w:val="24"/>
          <w:lang w:val="en-US"/>
        </w:rPr>
        <w:t xml:space="preserve">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New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York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: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Ronald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Press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Co.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Haigh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, A. (2008).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Η τέχνη της διδασκαλίας:</w:t>
      </w:r>
      <w:r>
        <w:rPr>
          <w:rFonts w:ascii="Trebuchet MS" w:eastAsia="Calibri" w:hAnsi="Trebuchet MS"/>
          <w:i/>
          <w:iCs/>
          <w:color w:val="000000" w:themeColor="text1"/>
          <w:kern w:val="24"/>
        </w:rPr>
        <w:t xml:space="preserve">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Μεγάλες ιδέες, απλοί κανόνες.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(Κ.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Λουκέ</w:t>
      </w:r>
      <w:r>
        <w:rPr>
          <w:rFonts w:ascii="Trebuchet MS" w:eastAsia="Calibri" w:hAnsi="Trebuchet MS"/>
          <w:color w:val="000000" w:themeColor="text1"/>
          <w:kern w:val="24"/>
        </w:rPr>
        <w:t>ρης</w:t>
      </w:r>
      <w:proofErr w:type="spellEnd"/>
      <w:r>
        <w:rPr>
          <w:rFonts w:ascii="Trebuchet MS" w:eastAsia="Calibri" w:hAnsi="Trebuchet MS"/>
          <w:color w:val="000000" w:themeColor="text1"/>
          <w:kern w:val="24"/>
        </w:rPr>
        <w:t xml:space="preserve">, </w:t>
      </w:r>
      <w:proofErr w:type="spellStart"/>
      <w:r>
        <w:rPr>
          <w:rFonts w:ascii="Trebuchet MS" w:eastAsia="Calibri" w:hAnsi="Trebuchet MS"/>
          <w:color w:val="000000" w:themeColor="text1"/>
          <w:kern w:val="24"/>
        </w:rPr>
        <w:t>Επιμ</w:t>
      </w:r>
      <w:proofErr w:type="spellEnd"/>
      <w:r>
        <w:rPr>
          <w:rFonts w:ascii="Trebuchet MS" w:eastAsia="Calibri" w:hAnsi="Trebuchet MS"/>
          <w:color w:val="000000" w:themeColor="text1"/>
          <w:kern w:val="24"/>
        </w:rPr>
        <w:t xml:space="preserve">., &amp; Μ. </w:t>
      </w:r>
      <w:proofErr w:type="spellStart"/>
      <w:r>
        <w:rPr>
          <w:rFonts w:ascii="Trebuchet MS" w:eastAsia="Calibri" w:hAnsi="Trebuchet MS"/>
          <w:color w:val="000000" w:themeColor="text1"/>
          <w:kern w:val="24"/>
        </w:rPr>
        <w:t>Αβαγιανού</w:t>
      </w:r>
      <w:proofErr w:type="spellEnd"/>
      <w:r>
        <w:rPr>
          <w:rFonts w:ascii="Trebuchet MS" w:eastAsia="Calibri" w:hAnsi="Trebuchet MS"/>
          <w:color w:val="000000" w:themeColor="text1"/>
          <w:kern w:val="24"/>
        </w:rPr>
        <w:t xml:space="preserve">, </w:t>
      </w:r>
      <w:proofErr w:type="spellStart"/>
      <w:r>
        <w:rPr>
          <w:rFonts w:ascii="Trebuchet MS" w:eastAsia="Calibri" w:hAnsi="Trebuchet MS"/>
          <w:color w:val="000000" w:themeColor="text1"/>
          <w:kern w:val="24"/>
        </w:rPr>
        <w:t>Μετά</w:t>
      </w:r>
      <w:r w:rsidRPr="001E637E">
        <w:rPr>
          <w:rFonts w:ascii="Trebuchet MS" w:eastAsia="Calibri" w:hAnsi="Trebuchet MS"/>
          <w:color w:val="000000" w:themeColor="text1"/>
          <w:kern w:val="24"/>
        </w:rPr>
        <w:t>φρ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>.) Αθήνα: Πατάκης.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spacing w:line="360" w:lineRule="auto"/>
        <w:jc w:val="both"/>
        <w:rPr>
          <w:rFonts w:ascii="Trebuchet MS" w:hAnsi="Trebuchet MS"/>
        </w:rPr>
      </w:pPr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 xml:space="preserve">Δημητρακόπουλος, Ι. Α., &amp; </w:t>
      </w:r>
      <w:proofErr w:type="spellStart"/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>Καλογεράκος</w:t>
      </w:r>
      <w:proofErr w:type="spellEnd"/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>, Ι. Γ. ((</w:t>
      </w:r>
      <w:proofErr w:type="spellStart"/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>επιμ</w:t>
      </w:r>
      <w:proofErr w:type="spellEnd"/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 xml:space="preserve">.) 2017). </w:t>
      </w:r>
      <w:r w:rsidRPr="001E637E">
        <w:rPr>
          <w:rFonts w:ascii="Trebuchet MS" w:eastAsiaTheme="majorEastAsia" w:hAnsi="Trebuchet MS" w:cstheme="majorBidi"/>
          <w:i/>
          <w:iCs/>
          <w:color w:val="000000" w:themeColor="text1"/>
          <w:kern w:val="24"/>
        </w:rPr>
        <w:t xml:space="preserve">Φιλοσοφία και Παιδεία - Τιμητικός τόμος για τον Καθηγητή Ιωάννη Γ. </w:t>
      </w:r>
      <w:proofErr w:type="spellStart"/>
      <w:r w:rsidRPr="001E637E">
        <w:rPr>
          <w:rFonts w:ascii="Trebuchet MS" w:eastAsiaTheme="majorEastAsia" w:hAnsi="Trebuchet MS" w:cstheme="majorBidi"/>
          <w:i/>
          <w:iCs/>
          <w:color w:val="000000" w:themeColor="text1"/>
          <w:kern w:val="24"/>
        </w:rPr>
        <w:t>Δελλή</w:t>
      </w:r>
      <w:proofErr w:type="spellEnd"/>
      <w:r w:rsidRPr="001E637E">
        <w:rPr>
          <w:rFonts w:ascii="Trebuchet MS" w:eastAsiaTheme="majorEastAsia" w:hAnsi="Trebuchet MS" w:cstheme="majorBidi"/>
          <w:i/>
          <w:iCs/>
          <w:color w:val="000000" w:themeColor="text1"/>
          <w:kern w:val="24"/>
        </w:rPr>
        <w:t>.</w:t>
      </w:r>
      <w:r w:rsidRPr="001E637E">
        <w:rPr>
          <w:rFonts w:ascii="Trebuchet MS" w:eastAsiaTheme="majorEastAsia" w:hAnsi="Trebuchet MS" w:cstheme="majorBidi"/>
          <w:color w:val="000000" w:themeColor="text1"/>
          <w:kern w:val="24"/>
        </w:rPr>
        <w:t xml:space="preserve"> Αθήνα: Gutenberg.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Καναβάκης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, Μ. (2002).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Κοινωνική Παιδαγωγική: Περιεχόμενο και Εξέλιξη.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Αθήνα: </w:t>
      </w: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Παπαζήση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>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Κοσσυβάκη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, Φ. (1997).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Κριτική-Επικοινωνιακή Διδασκαλία.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Αθήνα: Gutenberg.</w:t>
      </w:r>
    </w:p>
    <w:p w:rsidR="00AE1E13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hAnsi="Trebuchet MS"/>
        </w:rPr>
        <w:t xml:space="preserve">Μάνος, Κ. (1978). </w:t>
      </w:r>
      <w:r w:rsidRPr="001E637E">
        <w:rPr>
          <w:rFonts w:ascii="Trebuchet MS" w:hAnsi="Trebuchet MS"/>
          <w:i/>
          <w:iCs/>
        </w:rPr>
        <w:t>Φιλοσοφία της Αγωγής</w:t>
      </w:r>
      <w:r w:rsidRPr="001E637E">
        <w:rPr>
          <w:rFonts w:ascii="Trebuchet MS" w:hAnsi="Trebuchet MS"/>
        </w:rPr>
        <w:t>. Αθήνα.</w:t>
      </w:r>
    </w:p>
    <w:p w:rsidR="00AE1E13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hAnsi="Trebuchet MS"/>
        </w:rPr>
        <w:t xml:space="preserve">Μαραγγιανού- Δερμούση, Ε. (2007). </w:t>
      </w:r>
      <w:r w:rsidRPr="001E637E">
        <w:rPr>
          <w:rFonts w:ascii="Trebuchet MS" w:hAnsi="Trebuchet MS"/>
          <w:i/>
          <w:iCs/>
        </w:rPr>
        <w:t>Θεωρία και φιλοσοφία της παιδείας στην ελληνική διανόηση - Από την αρχαιότητα έως τον 19ο αιώνα</w:t>
      </w:r>
      <w:r w:rsidRPr="001E637E">
        <w:rPr>
          <w:rFonts w:ascii="Trebuchet MS" w:hAnsi="Trebuchet MS"/>
        </w:rPr>
        <w:t xml:space="preserve">. Αθήνα: </w:t>
      </w:r>
      <w:proofErr w:type="spellStart"/>
      <w:r w:rsidRPr="001E637E">
        <w:rPr>
          <w:rFonts w:ascii="Trebuchet MS" w:hAnsi="Trebuchet MS"/>
        </w:rPr>
        <w:t>Καρδαμίτσα</w:t>
      </w:r>
      <w:proofErr w:type="spellEnd"/>
      <w:r w:rsidRPr="001E637E">
        <w:rPr>
          <w:rFonts w:ascii="Trebuchet MS" w:hAnsi="Trebuchet MS"/>
        </w:rPr>
        <w:t>.</w:t>
      </w:r>
    </w:p>
    <w:p w:rsidR="00AE1E13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hAnsi="Trebuchet MS"/>
        </w:rPr>
        <w:t>Μαρκαντώνης</w:t>
      </w:r>
      <w:proofErr w:type="spellEnd"/>
      <w:r w:rsidRPr="001E637E">
        <w:rPr>
          <w:rFonts w:ascii="Trebuchet MS" w:hAnsi="Trebuchet MS"/>
        </w:rPr>
        <w:t xml:space="preserve">, Ι. Σ. (1978). </w:t>
      </w:r>
      <w:r w:rsidRPr="001E637E">
        <w:rPr>
          <w:rFonts w:ascii="Trebuchet MS" w:hAnsi="Trebuchet MS"/>
          <w:i/>
          <w:iCs/>
        </w:rPr>
        <w:t>Παραδόσεις Ιστορίας της Παιδείας</w:t>
      </w:r>
      <w:r w:rsidRPr="001E637E">
        <w:rPr>
          <w:rFonts w:ascii="Trebuchet MS" w:hAnsi="Trebuchet MS"/>
        </w:rPr>
        <w:t>. Αθήνα.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Ματσαγγούρας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, Η. (1999).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Θεωρία της Διδασκαλίας.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Αθήνα: Gutenberg.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proofErr w:type="spellStart"/>
      <w:r w:rsidRPr="001E637E">
        <w:rPr>
          <w:rFonts w:ascii="Trebuchet MS" w:eastAsia="Calibri" w:hAnsi="Trebuchet MS"/>
          <w:color w:val="000000" w:themeColor="text1"/>
          <w:kern w:val="24"/>
        </w:rPr>
        <w:t>Ματσαγγούρας</w:t>
      </w:r>
      <w:proofErr w:type="spellEnd"/>
      <w:r w:rsidRPr="001E637E">
        <w:rPr>
          <w:rFonts w:ascii="Trebuchet MS" w:eastAsia="Calibri" w:hAnsi="Trebuchet MS"/>
          <w:color w:val="000000" w:themeColor="text1"/>
          <w:kern w:val="24"/>
        </w:rPr>
        <w:t xml:space="preserve">, Η. (2000).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Στρατηγικές Διδασκαλίας.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Αθήνα: Gutenberg.</w:t>
      </w:r>
    </w:p>
    <w:p w:rsidR="00AE1E13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hAnsi="Trebuchet MS"/>
        </w:rPr>
        <w:t xml:space="preserve">Παπάς, Α. Ε. (1996). </w:t>
      </w:r>
      <w:proofErr w:type="spellStart"/>
      <w:r w:rsidRPr="001E637E">
        <w:rPr>
          <w:rFonts w:ascii="Trebuchet MS" w:hAnsi="Trebuchet MS"/>
          <w:i/>
          <w:iCs/>
        </w:rPr>
        <w:t>Μαθητοκεντρική</w:t>
      </w:r>
      <w:proofErr w:type="spellEnd"/>
      <w:r w:rsidRPr="001E637E">
        <w:rPr>
          <w:rFonts w:ascii="Trebuchet MS" w:hAnsi="Trebuchet MS"/>
          <w:i/>
          <w:iCs/>
        </w:rPr>
        <w:t xml:space="preserve"> Διδασκαλία </w:t>
      </w:r>
      <w:r w:rsidRPr="001E637E">
        <w:rPr>
          <w:rFonts w:ascii="Trebuchet MS" w:hAnsi="Trebuchet MS"/>
        </w:rPr>
        <w:t>(</w:t>
      </w:r>
      <w:proofErr w:type="spellStart"/>
      <w:r w:rsidRPr="001E637E">
        <w:rPr>
          <w:rFonts w:ascii="Trebuchet MS" w:hAnsi="Trebuchet MS"/>
        </w:rPr>
        <w:t>Τόμ</w:t>
      </w:r>
      <w:proofErr w:type="spellEnd"/>
      <w:r w:rsidRPr="001E637E">
        <w:rPr>
          <w:rFonts w:ascii="Trebuchet MS" w:hAnsi="Trebuchet MS"/>
        </w:rPr>
        <w:t>. Ι,ΙΙ,ΙΙΙ). Αθήνα: Βιβλία για όλους.</w:t>
      </w:r>
    </w:p>
    <w:p w:rsid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hAnsi="Trebuchet MS"/>
        </w:rPr>
        <w:t xml:space="preserve">Παπάς, Α. Ε. (2004). </w:t>
      </w:r>
      <w:r w:rsidRPr="001E637E">
        <w:rPr>
          <w:rFonts w:ascii="Trebuchet MS" w:hAnsi="Trebuchet MS"/>
          <w:i/>
          <w:iCs/>
        </w:rPr>
        <w:t xml:space="preserve">Σύγχρονη Θεωρία και Πράξη της Παιδείας </w:t>
      </w:r>
      <w:r w:rsidRPr="001E637E">
        <w:rPr>
          <w:rFonts w:ascii="Trebuchet MS" w:hAnsi="Trebuchet MS"/>
        </w:rPr>
        <w:t>(</w:t>
      </w:r>
      <w:proofErr w:type="spellStart"/>
      <w:r w:rsidRPr="001E637E">
        <w:rPr>
          <w:rFonts w:ascii="Trebuchet MS" w:hAnsi="Trebuchet MS"/>
        </w:rPr>
        <w:t>Τόμ</w:t>
      </w:r>
      <w:proofErr w:type="spellEnd"/>
      <w:r w:rsidRPr="001E637E">
        <w:rPr>
          <w:rFonts w:ascii="Trebuchet MS" w:hAnsi="Trebuchet MS"/>
        </w:rPr>
        <w:t>. Ι). Αθήνα: Δελφοί.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hAnsi="Trebuchet MS"/>
        </w:rPr>
        <w:t>Πλατυπόδης</w:t>
      </w:r>
      <w:r>
        <w:rPr>
          <w:rFonts w:ascii="Trebuchet MS" w:hAnsi="Trebuchet MS"/>
        </w:rPr>
        <w:t>,</w:t>
      </w:r>
      <w:r w:rsidRPr="001E637E">
        <w:rPr>
          <w:rFonts w:ascii="Trebuchet MS" w:hAnsi="Trebuchet MS"/>
        </w:rPr>
        <w:t xml:space="preserve"> Λαμπρινός</w:t>
      </w:r>
      <w:r>
        <w:rPr>
          <w:rFonts w:ascii="Trebuchet MS" w:hAnsi="Trebuchet MS"/>
        </w:rPr>
        <w:t xml:space="preserve"> (2016).</w:t>
      </w:r>
      <w:r w:rsidRPr="001E637E">
        <w:rPr>
          <w:rFonts w:ascii="Trebuchet MS" w:hAnsi="Trebuchet MS"/>
        </w:rPr>
        <w:t xml:space="preserve"> «Από Δάσκαλος Εκπαιδευτικός, από τη Δημιουργία στη Διεκπεραίωση», στο </w:t>
      </w:r>
      <w:r w:rsidRPr="001E637E">
        <w:rPr>
          <w:rFonts w:ascii="Trebuchet MS" w:hAnsi="Trebuchet MS"/>
          <w:i/>
          <w:iCs/>
        </w:rPr>
        <w:t>Επιθεώρηση Συμβουλευτικής και Προσανατολισμού,</w:t>
      </w:r>
      <w:r w:rsidRPr="001E637E">
        <w:rPr>
          <w:rFonts w:ascii="Trebuchet MS" w:hAnsi="Trebuchet MS"/>
        </w:rPr>
        <w:t xml:space="preserve"> </w:t>
      </w:r>
      <w:r w:rsidRPr="001E637E">
        <w:rPr>
          <w:rFonts w:ascii="Trebuchet MS" w:hAnsi="Trebuchet MS"/>
          <w:i/>
          <w:iCs/>
        </w:rPr>
        <w:t>ΕΛΕΣΥΠ</w:t>
      </w:r>
      <w:r>
        <w:rPr>
          <w:rFonts w:ascii="Trebuchet MS" w:hAnsi="Trebuchet MS"/>
        </w:rPr>
        <w:t xml:space="preserve">, τεύχος 107, </w:t>
      </w:r>
      <w:proofErr w:type="spellStart"/>
      <w:r>
        <w:rPr>
          <w:rFonts w:ascii="Trebuchet MS" w:hAnsi="Trebuchet MS"/>
        </w:rPr>
        <w:t>σσ</w:t>
      </w:r>
      <w:proofErr w:type="spellEnd"/>
      <w:r>
        <w:rPr>
          <w:rFonts w:ascii="Trebuchet MS" w:hAnsi="Trebuchet MS"/>
        </w:rPr>
        <w:t>. 390-40, Αθήνα.</w:t>
      </w:r>
    </w:p>
    <w:p w:rsidR="001E637E" w:rsidRPr="001E637E" w:rsidRDefault="001E637E" w:rsidP="001E637E">
      <w:pPr>
        <w:pStyle w:val="a3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Trebuchet MS" w:hAnsi="Trebuchet MS"/>
        </w:rPr>
      </w:pP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Φράγκος, Χ. (1994). </w:t>
      </w:r>
      <w:r w:rsidRPr="001E637E">
        <w:rPr>
          <w:rFonts w:ascii="Trebuchet MS" w:eastAsia="Calibri" w:hAnsi="Trebuchet MS"/>
          <w:i/>
          <w:iCs/>
          <w:color w:val="000000" w:themeColor="text1"/>
          <w:kern w:val="24"/>
        </w:rPr>
        <w:t>Η Σύγχρονη Διδασκαλία.</w:t>
      </w:r>
      <w:r w:rsidRPr="001E637E">
        <w:rPr>
          <w:rFonts w:ascii="Trebuchet MS" w:eastAsia="Calibri" w:hAnsi="Trebuchet MS"/>
          <w:color w:val="000000" w:themeColor="text1"/>
          <w:kern w:val="24"/>
        </w:rPr>
        <w:t xml:space="preserve"> Αθήνα: Gutenberg.</w:t>
      </w:r>
    </w:p>
    <w:p w:rsidR="001E637E" w:rsidRDefault="001E637E" w:rsidP="001E637E">
      <w:pPr>
        <w:pStyle w:val="a3"/>
        <w:kinsoku w:val="0"/>
        <w:overflowPunct w:val="0"/>
        <w:spacing w:line="360" w:lineRule="auto"/>
        <w:textAlignment w:val="baseline"/>
        <w:rPr>
          <w:sz w:val="40"/>
        </w:rPr>
      </w:pPr>
    </w:p>
    <w:p w:rsidR="00871231" w:rsidRDefault="00871231"/>
    <w:sectPr w:rsidR="008712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870CD"/>
    <w:multiLevelType w:val="hybridMultilevel"/>
    <w:tmpl w:val="4EA2ED18"/>
    <w:lvl w:ilvl="0" w:tplc="7624D7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3464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24ADC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D058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501D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6232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94A8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E2DC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BAA5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DF0422C"/>
    <w:multiLevelType w:val="hybridMultilevel"/>
    <w:tmpl w:val="B3B6CA1C"/>
    <w:lvl w:ilvl="0" w:tplc="42EE24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30A7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681B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16A5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B025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920D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9C36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687C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F8F0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7E"/>
    <w:rsid w:val="001E637E"/>
    <w:rsid w:val="00274DB9"/>
    <w:rsid w:val="00483924"/>
    <w:rsid w:val="00547C27"/>
    <w:rsid w:val="00871231"/>
    <w:rsid w:val="00A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89B7C-3F67-4559-A572-365A6B8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8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Λαμπρινός Πλατυπόδης</dc:creator>
  <cp:keywords/>
  <dc:description/>
  <cp:lastModifiedBy>Λαμπρινός Πλατυπόδης</cp:lastModifiedBy>
  <cp:revision>3</cp:revision>
  <dcterms:created xsi:type="dcterms:W3CDTF">2020-03-24T07:31:00Z</dcterms:created>
  <dcterms:modified xsi:type="dcterms:W3CDTF">2020-03-24T16:58:00Z</dcterms:modified>
</cp:coreProperties>
</file>