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4DE5" w14:textId="77777777" w:rsidR="00F37909" w:rsidRPr="0088470F" w:rsidRDefault="00F37909">
      <w:pPr>
        <w:rPr>
          <w:rFonts w:ascii="Times New Roman" w:hAnsi="Times New Roman" w:cs="Times New Roman"/>
          <w:sz w:val="24"/>
          <w:szCs w:val="24"/>
        </w:rPr>
      </w:pPr>
    </w:p>
    <w:p w14:paraId="60B5B4F3" w14:textId="77777777" w:rsidR="00FB59E6" w:rsidRPr="0088470F" w:rsidRDefault="00FB59E6">
      <w:pPr>
        <w:rPr>
          <w:rFonts w:ascii="Times New Roman" w:hAnsi="Times New Roman" w:cs="Times New Roman"/>
          <w:sz w:val="24"/>
          <w:szCs w:val="24"/>
        </w:rPr>
      </w:pPr>
    </w:p>
    <w:p w14:paraId="5E6C36E7" w14:textId="77777777" w:rsidR="00AA6F25" w:rsidRPr="0088470F" w:rsidRDefault="00AA6F25" w:rsidP="00EC5DE6">
      <w:pPr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183685055"/>
      <w:r w:rsidRPr="0088470F">
        <w:rPr>
          <w:rFonts w:ascii="Times New Roman" w:eastAsia="Calibri" w:hAnsi="Times New Roman" w:cs="Times New Roman"/>
          <w:sz w:val="24"/>
          <w:szCs w:val="24"/>
        </w:rPr>
        <w:t>Ανώτατη Εκκλησιαστική Ακαδημία Αθηνών</w:t>
      </w:r>
    </w:p>
    <w:p w14:paraId="7883208B" w14:textId="77777777" w:rsidR="00AA6F25" w:rsidRPr="0088470F" w:rsidRDefault="00AA6F25" w:rsidP="00EC5DE6">
      <w:pPr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70F">
        <w:rPr>
          <w:rFonts w:ascii="Times New Roman" w:eastAsia="Calibri" w:hAnsi="Times New Roman" w:cs="Times New Roman"/>
          <w:sz w:val="24"/>
          <w:szCs w:val="24"/>
        </w:rPr>
        <w:t>Πρόγραμμα Ιερατικών Σπουδών</w:t>
      </w:r>
    </w:p>
    <w:p w14:paraId="59847286" w14:textId="77777777" w:rsidR="00AA6F25" w:rsidRPr="0088470F" w:rsidRDefault="00AA6F25" w:rsidP="00EC5DE6">
      <w:pPr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70F">
        <w:rPr>
          <w:rFonts w:ascii="Times New Roman" w:eastAsia="Calibri" w:hAnsi="Times New Roman" w:cs="Times New Roman"/>
          <w:sz w:val="24"/>
          <w:szCs w:val="24"/>
        </w:rPr>
        <w:t>Γ΄ Εξάμηνο</w:t>
      </w:r>
    </w:p>
    <w:p w14:paraId="492A6C99" w14:textId="77777777" w:rsidR="00AA6F25" w:rsidRPr="0088470F" w:rsidRDefault="00AA6F25" w:rsidP="00EC5DE6">
      <w:pPr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70F">
        <w:rPr>
          <w:rFonts w:ascii="Times New Roman" w:eastAsia="Calibri" w:hAnsi="Times New Roman" w:cs="Times New Roman"/>
          <w:sz w:val="24"/>
          <w:szCs w:val="24"/>
        </w:rPr>
        <w:t>Μάθημα: Πατρολογία Β΄</w:t>
      </w:r>
    </w:p>
    <w:p w14:paraId="7B951553" w14:textId="77777777" w:rsidR="00AA6F25" w:rsidRPr="0088470F" w:rsidRDefault="00AA6F25" w:rsidP="00EC5DE6">
      <w:pPr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8470F">
        <w:rPr>
          <w:rFonts w:ascii="Times New Roman" w:eastAsia="Calibri" w:hAnsi="Times New Roman" w:cs="Times New Roman"/>
          <w:sz w:val="24"/>
          <w:szCs w:val="24"/>
        </w:rPr>
        <w:t>Συνδιδάσκων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</w:rPr>
        <w:t>: π. Γεώργιος Διαμαντόπουλος</w:t>
      </w:r>
    </w:p>
    <w:p w14:paraId="21601900" w14:textId="77777777" w:rsidR="00AA6F25" w:rsidRPr="0088470F" w:rsidRDefault="00AA6F25" w:rsidP="00EC5DE6">
      <w:pPr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70F">
        <w:rPr>
          <w:rFonts w:ascii="Times New Roman" w:eastAsia="Calibri" w:hAnsi="Times New Roman" w:cs="Times New Roman"/>
          <w:sz w:val="24"/>
          <w:szCs w:val="24"/>
        </w:rPr>
        <w:t>ΕΝΟΤΗΤΑ: ΑΝΑΤΟΛΙΚΟΙ-ΑΠΟΛΟΓΗΤΕΣ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AF574C" w:rsidRPr="0088470F" w14:paraId="16445A14" w14:textId="77777777" w:rsidTr="00705C96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ABD49C" w14:textId="1FCD93C6" w:rsidR="00AA6F25" w:rsidRPr="0088470F" w:rsidRDefault="00AA6F25" w:rsidP="00EC5DE6">
            <w:pPr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Π. Κ. Χρήστου, </w:t>
            </w:r>
            <w:proofErr w:type="spellStart"/>
            <w:r w:rsidR="00D825B5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Ἑλληνικὴ</w:t>
            </w:r>
            <w:proofErr w:type="spellEnd"/>
            <w:r w:rsidR="00D825B5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Πατρολογία</w:t>
            </w:r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τ. </w:t>
            </w:r>
            <w:r w:rsidR="004D399B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Δ</w:t>
            </w:r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΄</w:t>
            </w:r>
            <w:r w:rsidR="00937C28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Περίοδος </w:t>
            </w:r>
            <w:proofErr w:type="spellStart"/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θεολογικῆς</w:t>
            </w:r>
            <w:proofErr w:type="spellEnd"/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ἀκμῆς</w:t>
            </w:r>
            <w:proofErr w:type="spellEnd"/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, Δ΄ </w:t>
            </w:r>
            <w:proofErr w:type="spellStart"/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καὶ</w:t>
            </w:r>
            <w:proofErr w:type="spellEnd"/>
            <w:r w:rsidR="004D399B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Ε΄</w:t>
            </w:r>
            <w:r w:rsidR="00937C28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37C28" w:rsidRPr="0088470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αἰῶνες</w:t>
            </w:r>
            <w:proofErr w:type="spellEnd"/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1086D0B" w14:textId="2BE395F5" w:rsidR="00AA6F25" w:rsidRPr="0088470F" w:rsidRDefault="00AA6F25" w:rsidP="00EC5DE6">
            <w:pPr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Κυρομάνος</w:t>
            </w:r>
            <w:proofErr w:type="spellEnd"/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, Θεσσαλονίκη</w:t>
            </w:r>
            <w:r w:rsidR="00937C28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</w:t>
            </w:r>
            <w:r w:rsidR="004D399B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B4C08F3" w14:textId="595D6F33" w:rsidR="00AA6F25" w:rsidRPr="0088470F" w:rsidRDefault="00AA6F25" w:rsidP="00EC5DE6">
            <w:pPr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σσ</w:t>
            </w:r>
            <w:proofErr w:type="spellEnd"/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E4404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  <w:r w:rsidR="00EC5DE6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06E28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EC5DE6"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847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F0036D6" w14:textId="77777777" w:rsidR="00AA6F25" w:rsidRPr="0088470F" w:rsidRDefault="00AA6F25" w:rsidP="00EC5DE6">
            <w:pPr>
              <w:ind w:firstLine="28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86311C" w14:textId="00D43B78" w:rsidR="00D40523" w:rsidRPr="0088470F" w:rsidRDefault="004A27D2" w:rsidP="00D40523">
      <w:pPr>
        <w:keepNext/>
        <w:keepLines/>
        <w:spacing w:before="160" w:after="80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bookmarkStart w:id="1" w:name="_Toc183685059"/>
      <w:bookmarkStart w:id="2" w:name="_Toc213842875"/>
      <w:bookmarkEnd w:id="0"/>
      <w:r w:rsidRPr="0088470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ΕΥΤΥΧΗΣ (370–454)</w:t>
      </w:r>
      <w:bookmarkEnd w:id="1"/>
      <w:bookmarkEnd w:id="2"/>
    </w:p>
    <w:p w14:paraId="335D1B14" w14:textId="5B3F52FB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Αρχιμανδρίτης και ηγούμενος Μονής στην Κωνσταντινούπολη.</w:t>
      </w:r>
    </w:p>
    <w:p w14:paraId="15E4A470" w14:textId="3F37CE79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Μονή του Ιώβ (300 μοναχοί)</w:t>
      </w:r>
    </w:p>
    <w:p w14:paraId="7F850BD0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Απολάμβανε σεβασμό κοινωνίας,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ετιμάτο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ιδιαίτερα από αυτοκρατορική αυλή</w:t>
      </w:r>
    </w:p>
    <w:p w14:paraId="2E23346F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Ο Κύριλλος τον εκτιμούσε (του απέστειλε πρακτικά Συνόδου Εφέσου)</w:t>
      </w:r>
    </w:p>
    <w:p w14:paraId="179F4232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Αναμίχτηκε στα εκκλησιαστικά πράγματα πολύ αργά</w:t>
      </w:r>
    </w:p>
    <w:p w14:paraId="53BB30A9" w14:textId="168C651E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Από το 433 είχε συμφωνηθεί ο Τύπος της Ένωσης</w:t>
      </w:r>
      <w:r w:rsidR="00E77BB5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</w:t>
      </w:r>
      <w:proofErr w:type="spellStart"/>
      <w:r w:rsidR="00E77BB5"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Ἑνωτικόν</w:t>
      </w:r>
      <w:proofErr w:type="spellEnd"/>
      <w:r w:rsidR="00E77BB5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)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: αν και είχε συνταχθεί από προσωπικότητες της Αντιόχειας</w:t>
      </w:r>
      <w:r w:rsidR="003125B6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(Θεοδώρητος Κύρου)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, είχε συμβιβαστικά στοιχεία, που έγιναν δεκτά από όλες τις πλευρές</w:t>
      </w:r>
    </w:p>
    <w:p w14:paraId="4F469B96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Όταν όμως πέθαναν οι πατριάρχες Ιωάννης Αντιοχείας (442), Κύριλλος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Αλεξανδρείας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(444) και Πρόκλος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Κων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/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πολεως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(446) που διατηρούσαν την ισορροπία, άρχισαν οι παρεκκλίσεις και προς τις δύο πλευρές</w:t>
      </w:r>
    </w:p>
    <w:p w14:paraId="62CB9B50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Ευτύχιος για να αντιμετωπίσει Νεστοριανισμό έφτασε στον Μονοφυσιτισμό</w:t>
      </w:r>
    </w:p>
    <w:p w14:paraId="38123364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Βρέθηκε στα 448 στο προσκήνιο της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χριστολογικής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έριδας, σε ηλικία 70 ετών. Είχε αμέριστη συμπαράσταση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Χρυσαφίου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, που ήταν αναδεκτός του, και μέσω και του ίδιου του αυτοκράτορα Θεοδοσίου Β΄ κατόρθωσε να κατευθύνει για τρία χρόνια την εκκλησιαστική πολιτική κράτους</w:t>
      </w:r>
    </w:p>
    <w:p w14:paraId="2D4A4950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Ο Νεστόριος στο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Βιβλίον</w:t>
      </w:r>
      <w:proofErr w:type="spellEnd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τοῦ</w:t>
      </w:r>
      <w:proofErr w:type="spellEnd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Ἡρακλείδου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τονίζει ότι εκμεταλλευόμενος την αυτοκρατορική εύνοια, είχε καταστεί «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ἐπίσκοπος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ἐπισκόπων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», και κατεύθυνε τον πατριάρχη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Φλαβιανό</w:t>
      </w:r>
      <w:proofErr w:type="spellEnd"/>
    </w:p>
    <w:p w14:paraId="15EB4E91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Η αυτοκράτειρα Πουλχερία, που ήταν αντίθετη, είχε αποσυρθεί σε Μοναστήρι</w:t>
      </w:r>
    </w:p>
    <w:p w14:paraId="411E1B94" w14:textId="77777777" w:rsidR="00AB1B9E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Μάλλον αυτός προκάλεσε </w:t>
      </w:r>
      <w:r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αυτοκρατορικό διάταγμα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της 16/02/448</w:t>
      </w:r>
    </w:p>
    <w:p w14:paraId="2D6ED56E" w14:textId="77777777" w:rsidR="000E1F74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>με το οποίο καταδικάζονταν τα συγγράμματα Νεστορίου και Ειρηναίου Τύρου</w:t>
      </w:r>
    </w:p>
    <w:p w14:paraId="1CA7F740" w14:textId="46DE6F53" w:rsidR="00AB1B9E" w:rsidRPr="0088470F" w:rsidRDefault="004A27D2" w:rsidP="000E1F74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και χωρίς μνεία του ονόματος τα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αντικυριλλικά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κείμενα,</w:t>
      </w:r>
      <w:r w:rsidR="000E1F74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προφανώς </w:t>
      </w:r>
      <w:r w:rsidR="00AF574C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Θεοδώρητου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Κύρου,</w:t>
      </w:r>
    </w:p>
    <w:p w14:paraId="7F31D59B" w14:textId="38A7E925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που το προηγούμενο έτος με το σύγγραμμά του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Ἐρανιστὴς</w:t>
      </w:r>
      <w:proofErr w:type="spellEnd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είχε καταπολεμήσει τον Μονοφυσιτισμό στην πρώτη παρουσίασή του από τον Ευτυχή</w:t>
      </w:r>
    </w:p>
    <w:p w14:paraId="35DC9FB5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Το διάταγμα ορθόδοξο, αλλά παραμέριζε </w:t>
      </w:r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Τύπο Ενώσεως</w:t>
      </w:r>
    </w:p>
    <w:p w14:paraId="1E5D6295" w14:textId="77777777" w:rsidR="000E1F74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Σχετικά με αυτό ο Ευτυχής έγραψε στον Πάπα Λέοντα Ρώμης επιστολή μη σωζόμενη,</w:t>
      </w:r>
    </w:p>
    <w:p w14:paraId="6BE7BB18" w14:textId="19098C70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ο Λέων απάντησε με φιλοφρόνηση χωρίς να εισέλθει στην ουσία</w:t>
      </w:r>
    </w:p>
    <w:p w14:paraId="3401677A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• Καταδικάστηκε από τις ακόλουθες Συνόδους: 448 Ενδημούσα Σύνοδος Κωνσταντινούπολης, 451 Δ΄ Οικουμενική Σύνοδος (Έφεσος).</w:t>
      </w:r>
    </w:p>
    <w:p w14:paraId="34EB928E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Ο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Διόσκορος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Αλεξανδρείας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εμφανίστηκε ως προστάτης του</w:t>
      </w:r>
    </w:p>
    <w:p w14:paraId="4C622641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Σύνοδος Εφέσου 449: Δικαίωση Ευτυχούς, ακύρωση αποφάσεων ενδημούσας 448</w:t>
      </w:r>
    </w:p>
    <w:p w14:paraId="47EE509B" w14:textId="77777777" w:rsidR="000E1F74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Δεν συνέγραψε συγγράμματα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: λίγες επιστολές και άδηλες ομιλίες, των οποίων σώζονται μόνο αποσπάσματα</w:t>
      </w:r>
    </w:p>
    <w:p w14:paraId="6C626F31" w14:textId="10C746A8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&gt; κατόρθωσε να δημιουργήσει ολόκληρη δογματική παράταξη</w:t>
      </w:r>
    </w:p>
    <w:p w14:paraId="094A9EBE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Η διδασκαλία του συνοψίζεται σε  </w:t>
      </w:r>
      <w:r w:rsidRPr="0088470F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δύο προτάσεις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:</w:t>
      </w:r>
    </w:p>
    <w:p w14:paraId="0EB8913B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bidi="ar-SA"/>
        </w:rPr>
        <w:t>1)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«δύο φύσεις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πρὸ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τῆς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ἑνώσεως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, μία φύσις μετ’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αὐτήν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»</w:t>
      </w:r>
    </w:p>
    <w:p w14:paraId="59A82C5E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«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Ὁμολογῶ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ἐκ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δύο φύσεων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γεννηθῆναι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τὸν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Κύριον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ἡμῶν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πρὸ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τῆς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ἑνώσεως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μετὰ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δὲ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τὴν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ἕνωσιν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μία φύσιν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ὁμολογῶ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», </w:t>
      </w:r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val="en-US" w:bidi="ar-SA"/>
        </w:rPr>
        <w:t>ACO</w:t>
      </w:r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88470F">
        <w:rPr>
          <w:rFonts w:ascii="Times New Roman" w:eastAsia="Calibri" w:hAnsi="Times New Roman" w:cs="Times New Roman"/>
          <w:sz w:val="24"/>
          <w:szCs w:val="24"/>
          <w:lang w:val="en-US" w:bidi="ar-SA"/>
        </w:rPr>
        <w:t>II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/1,143</w:t>
      </w:r>
    </w:p>
    <w:p w14:paraId="23BB0B3C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Ταύτιση ουσίας και υπόστασης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: προ ένωσης κάθε φύση είχε πρόσωπο, μετά την ένωση αδύνατο να υπάρχουν δύο πρόσωπα</w:t>
      </w:r>
    </w:p>
    <w:p w14:paraId="59AAC4A7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Με την ένωση των δύο φύσεων η ανθρώπινη φύση κατά κάποιο τρόπο κάηκε</w:t>
      </w:r>
    </w:p>
    <w:p w14:paraId="07471BEE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• Ο Ιησούς θεωρούνταν φαινομενικά και όχι κατά φύση ή ουσία άνθρωπος.</w:t>
      </w:r>
    </w:p>
    <w:p w14:paraId="4E072418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Η δεύτερη πρόταση προκύπτει από το ερώτημα περί της σημασίας του σώματος που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περιέφερε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ο Κύριος</w:t>
      </w:r>
    </w:p>
    <w:p w14:paraId="03009420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  <w:lang w:bidi="ar-SA"/>
        </w:rPr>
        <w:t>2)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«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τὸ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σῶμα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τοῦ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Κυρίου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ἀνθρώπινον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ἀλλ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’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οὐχ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ὁμοούσιον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ἡμῖν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ἐπειδὴ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οἶδα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αὐτὸν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Θεὸν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ἡμῶν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»</w:t>
      </w:r>
    </w:p>
    <w:p w14:paraId="483F3637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Το σώμα του Ιησού ανθρώπινο, αλλά όχι ομοούσιο με μας (</w:t>
      </w:r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val="en-US" w:bidi="ar-SA"/>
        </w:rPr>
        <w:t>ACO</w:t>
      </w:r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r w:rsidRPr="0088470F">
        <w:rPr>
          <w:rFonts w:ascii="Times New Roman" w:eastAsia="Calibri" w:hAnsi="Times New Roman" w:cs="Times New Roman"/>
          <w:sz w:val="24"/>
          <w:szCs w:val="24"/>
          <w:lang w:val="en-US" w:bidi="ar-SA"/>
        </w:rPr>
        <w:t>II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/1,1,124, 142)</w:t>
      </w:r>
    </w:p>
    <w:p w14:paraId="3C0FA45D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Ο Ευτυχής απομακρυνόταν πολύ περισσότερο από τον Κύριλλο, που δεχόταν ομοουσιότητα σώματος Κυρίου με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ανθρώπινον</w:t>
      </w:r>
      <w:proofErr w:type="spellEnd"/>
    </w:p>
    <w:p w14:paraId="3F216019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Κύριλλος (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Απολινάριος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) «μία φύσις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τοῦ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Θεοῦ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Λόγου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σεσαρκωμένη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»</w:t>
      </w:r>
    </w:p>
    <w:p w14:paraId="7E707087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&gt; στον Ευτυχή η φράση έγινε απλώς: «μία φύσις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τοῦ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Θεοῦ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Λόγου»</w:t>
      </w:r>
    </w:p>
    <w:p w14:paraId="3A99D5E4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Μετά τον θάνατό του εξέλιπε ο ακραίος Μονοφυσιτισμός</w:t>
      </w:r>
    </w:p>
    <w:p w14:paraId="3AAF6691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>Ο μεταγενέστερος, μετριοπαθής δεχόταν όχι τη φράση «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ἐκ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δύο φύσεων», αλλά «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δύο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φύσεσιν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» προσεγγίζοντας την Ορθοδοξία</w:t>
      </w:r>
    </w:p>
    <w:p w14:paraId="75FEA13D" w14:textId="77777777" w:rsidR="004A27D2" w:rsidRPr="0088470F" w:rsidRDefault="004A27D2" w:rsidP="004A27D2">
      <w:pPr>
        <w:keepNext/>
        <w:keepLines/>
        <w:spacing w:before="160" w:after="80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bookmarkStart w:id="3" w:name="_Toc183685062"/>
      <w:bookmarkStart w:id="4" w:name="_Toc213842878"/>
      <w:r w:rsidRPr="0088470F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ΔΙΟΣΚΟΡΟΣ († 454 ή 458)</w:t>
      </w:r>
      <w:bookmarkEnd w:id="3"/>
      <w:bookmarkEnd w:id="4"/>
    </w:p>
    <w:p w14:paraId="5868273C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Ευρεία μόρφωση, ισχυρά βούληση, ζήλος Κυρίλλου, χωρίς όμως άλλα από τα σπουδαία προσόντα Κυρίλλου</w:t>
      </w:r>
    </w:p>
    <w:p w14:paraId="2EB5FF57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Γνωστά τα στοιχεία βίου του μετά το 447</w:t>
      </w:r>
    </w:p>
    <w:p w14:paraId="17117E94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Στον κύκλο Κυρίλλου, τον ακολούθησε στην Έφεσο</w:t>
      </w:r>
    </w:p>
    <w:p w14:paraId="1531C2AB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Διαδοχή Κυρίλλου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στα 444: σκληρότητα έναντι συγγενών και συνεργατών του</w:t>
      </w:r>
    </w:p>
    <w:p w14:paraId="3105D7DD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Μεγάλη επιρροή στο επισκοπικό σώμα, ο πρώτος που προσπάθησε να δώσει εθνικό χρώμα στην εκκλησία Αιγύπτου</w:t>
      </w:r>
    </w:p>
    <w:p w14:paraId="48370689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Έδινε ιδιαίτερο βάρος στο ότι ήταν διάδοχος του Ευαγγελιστή Μάρκου</w:t>
      </w:r>
    </w:p>
    <w:p w14:paraId="4E622CA1" w14:textId="1ABF9A2B" w:rsidR="00D17626" w:rsidRPr="0088470F" w:rsidRDefault="00D17626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(προσπάθεια μείωσης έδρας Αντιόχειας)</w:t>
      </w:r>
    </w:p>
    <w:p w14:paraId="08B74E1B" w14:textId="77777777" w:rsidR="00E9052C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Αντίθεση με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αντιοχειανό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δυοφυσιτισμό</w:t>
      </w:r>
      <w:proofErr w:type="spellEnd"/>
    </w:p>
    <w:p w14:paraId="59BC8799" w14:textId="77777777" w:rsidR="00E9052C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&gt; σύνταξη με </w:t>
      </w:r>
      <w:r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μονοφυσιτισμό Ευτυχούς</w:t>
      </w:r>
    </w:p>
    <w:p w14:paraId="75023FA7" w14:textId="77777777" w:rsidR="00E9052C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&gt; κατέστη ο πάτρωνάς του</w:t>
      </w:r>
    </w:p>
    <w:p w14:paraId="02029A07" w14:textId="24F563CC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(εναντίον πάπα Λέοντα Α΄,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Φλαβιανού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Κων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/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πολεως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Δόμνου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Αντιοχείας και άλλων)</w:t>
      </w:r>
    </w:p>
    <w:p w14:paraId="38DBB35E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Πρωτεργάτης της ληστρικής συνόδου του 449</w:t>
      </w:r>
    </w:p>
    <w:p w14:paraId="1CC576B1" w14:textId="0EBEEC00" w:rsidR="00E9052C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Μετά τον θάνατο Θεοδοσίου Β΄</w:t>
      </w:r>
      <w:r w:rsidR="00255406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</w:t>
      </w:r>
      <w:r w:rsidR="00D54E30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450)</w:t>
      </w:r>
    </w:p>
    <w:p w14:paraId="2C72C0E0" w14:textId="3A59A96C" w:rsidR="00E9052C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οι διάδοχοί του, Μαρκιανός και Πουλχερία</w:t>
      </w:r>
    </w:p>
    <w:p w14:paraId="5D6B52CA" w14:textId="22D3A522" w:rsidR="00E9052C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θεώρησαν αναγκαία σύγκληση νέας μεγάλης συνόδου:</w:t>
      </w:r>
    </w:p>
    <w:p w14:paraId="5F7CF929" w14:textId="2681D23E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451 στη Χαλκηδόνα</w:t>
      </w:r>
    </w:p>
    <w:p w14:paraId="641D6500" w14:textId="3798C344" w:rsidR="00F6735C" w:rsidRPr="0088470F" w:rsidRDefault="00324A97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Αρνήθηκε καταρχήν την κατηγορία για αίρεση</w:t>
      </w:r>
    </w:p>
    <w:p w14:paraId="586F8CD5" w14:textId="44C07F36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Άρνηση απολογίας</w:t>
      </w:r>
      <w:r w:rsidR="00324A97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, αποχώρηση,</w:t>
      </w:r>
      <w:r w:rsidR="009A48C3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δεν επανήλθε,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παρότι κληθείς τρις</w:t>
      </w:r>
    </w:p>
    <w:p w14:paraId="4A7AB9A5" w14:textId="655B75B6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Καθαίρεση όχι για λόγους δογματικούς</w:t>
      </w:r>
    </w:p>
    <w:p w14:paraId="55A804FB" w14:textId="47AA0F16" w:rsidR="009A48C3" w:rsidRPr="0088470F" w:rsidRDefault="009A48C3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(επειδή δεν είχε αναθεματίσει πάπα Λέοντα, δεν πειθάρχησε στην εντολή συνόδου να επανέλθει)</w:t>
      </w:r>
    </w:p>
    <w:p w14:paraId="2E0CA4F9" w14:textId="77777777" w:rsidR="00273E7B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Δεν έφτασε στις ακρότητες Ευτυχούς, παρότι στην Δ΄ ενέμεινε στις απόψεις του με πείσμα:</w:t>
      </w:r>
    </w:p>
    <w:p w14:paraId="6130C8DB" w14:textId="57BAA304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«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Τὸ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ἐκ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δύο φύσεων δέχομαι,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τὸ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δύο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οὐ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δέχομαι», </w:t>
      </w:r>
      <w:r w:rsidRPr="0088470F">
        <w:rPr>
          <w:rFonts w:ascii="Times New Roman" w:eastAsia="Calibri" w:hAnsi="Times New Roman" w:cs="Times New Roman"/>
          <w:sz w:val="24"/>
          <w:szCs w:val="24"/>
          <w:lang w:val="en-US" w:bidi="ar-SA"/>
        </w:rPr>
        <w:t>Mansi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, 6, 692</w:t>
      </w:r>
    </w:p>
    <w:p w14:paraId="27965233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Ο Χριστός 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αποτελέσθηκε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εκ δύο φύσεων, δεν δεχόταν όμως ότι και μετά την ένωσή τους υφίσταται σε δύο φύσεις</w:t>
      </w:r>
    </w:p>
    <w:p w14:paraId="4CDC43CC" w14:textId="35A6EFCD" w:rsidR="004A27D2" w:rsidRPr="0088470F" w:rsidRDefault="007638BB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Ω</w:t>
      </w:r>
      <w:r w:rsidR="004A27D2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στόσο</w:t>
      </w: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,</w:t>
      </w:r>
      <w:r w:rsidR="004A27D2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r w:rsidR="004A27D2" w:rsidRPr="0088470F">
        <w:rPr>
          <w:rFonts w:ascii="Times New Roman" w:eastAsia="Calibri" w:hAnsi="Times New Roman" w:cs="Times New Roman"/>
          <w:sz w:val="24"/>
          <w:szCs w:val="24"/>
          <w:u w:val="single"/>
          <w:lang w:bidi="ar-SA"/>
        </w:rPr>
        <w:t>αποκήρυξε άρνηση ομοουσιότητας σώματος Ιησού</w:t>
      </w:r>
      <w:r w:rsidR="004A27D2"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(θέση Ευτυχούς)</w:t>
      </w:r>
    </w:p>
    <w:p w14:paraId="3921B7B6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Θάνατος σε εξορία (</w:t>
      </w:r>
      <w:proofErr w:type="spellStart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Γάγγρα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Παφλαγονίας), 04/12/454</w:t>
      </w:r>
    </w:p>
    <w:p w14:paraId="5D918959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lastRenderedPageBreak/>
        <w:t>Τιμάται ως μάρτυς από Κόπτες και άλλους μονοφυσίτες</w:t>
      </w:r>
    </w:p>
    <w:p w14:paraId="334EF912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Πτωχή συγγραφική παραγωγή σε σχέση με επιρροή Χριστολογίας του</w:t>
      </w:r>
    </w:p>
    <w:p w14:paraId="77B5E3EE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Κυρίως ομιλίες και Επιστολές</w:t>
      </w:r>
    </w:p>
    <w:p w14:paraId="17F60ABD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Ἐπιστολὴ</w:t>
      </w:r>
      <w:proofErr w:type="spellEnd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πρὸς</w:t>
      </w:r>
      <w:proofErr w:type="spellEnd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Μακάριον</w:t>
      </w:r>
      <w:proofErr w:type="spellEnd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Pr="0088470F">
        <w:rPr>
          <w:rFonts w:ascii="Times New Roman" w:eastAsia="Calibri" w:hAnsi="Times New Roman" w:cs="Times New Roman"/>
          <w:i/>
          <w:iCs/>
          <w:sz w:val="24"/>
          <w:szCs w:val="24"/>
          <w:lang w:bidi="ar-SA"/>
        </w:rPr>
        <w:t>Τκόου</w:t>
      </w:r>
      <w:proofErr w:type="spellEnd"/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, πολλά στοιχεία για τη δράση του, δεν γράφτηκε από τον ίδιο</w:t>
      </w:r>
    </w:p>
    <w:p w14:paraId="5506B014" w14:textId="77777777" w:rsidR="004A27D2" w:rsidRPr="0088470F" w:rsidRDefault="004A27D2" w:rsidP="004A27D2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bidi="ar-SA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Μερικές δικές του σώθηκαν σε συριακή, αρμένικη και κοπτική μετάφραση</w:t>
      </w:r>
    </w:p>
    <w:p w14:paraId="3756495C" w14:textId="5157BB00" w:rsidR="00FB59E6" w:rsidRPr="0088470F" w:rsidRDefault="004A27D2" w:rsidP="0088470F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8470F">
        <w:rPr>
          <w:rFonts w:ascii="Times New Roman" w:eastAsia="Calibri" w:hAnsi="Times New Roman" w:cs="Times New Roman"/>
          <w:sz w:val="24"/>
          <w:szCs w:val="24"/>
          <w:lang w:bidi="ar-SA"/>
        </w:rPr>
        <w:t>Στα συνοδικά πρακτικά σώζονται αποσπάσματα από ομιλίες και επιστολές του</w:t>
      </w:r>
    </w:p>
    <w:sectPr w:rsidR="00FB59E6" w:rsidRPr="0088470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26F7" w14:textId="77777777" w:rsidR="00766085" w:rsidRDefault="00766085" w:rsidP="004A27D2">
      <w:pPr>
        <w:spacing w:after="0" w:line="240" w:lineRule="auto"/>
      </w:pPr>
      <w:r>
        <w:separator/>
      </w:r>
    </w:p>
  </w:endnote>
  <w:endnote w:type="continuationSeparator" w:id="0">
    <w:p w14:paraId="3F381E54" w14:textId="77777777" w:rsidR="00766085" w:rsidRDefault="00766085" w:rsidP="004A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4581226"/>
      <w:docPartObj>
        <w:docPartGallery w:val="Page Numbers (Bottom of Page)"/>
        <w:docPartUnique/>
      </w:docPartObj>
    </w:sdtPr>
    <w:sdtContent>
      <w:p w14:paraId="788D6C2A" w14:textId="38519F30" w:rsidR="00F33025" w:rsidRDefault="00F330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95E0C3" w14:textId="77777777" w:rsidR="00F33025" w:rsidRDefault="00F330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DFA5" w14:textId="77777777" w:rsidR="00766085" w:rsidRDefault="00766085" w:rsidP="004A27D2">
      <w:pPr>
        <w:spacing w:after="0" w:line="240" w:lineRule="auto"/>
      </w:pPr>
      <w:r>
        <w:separator/>
      </w:r>
    </w:p>
  </w:footnote>
  <w:footnote w:type="continuationSeparator" w:id="0">
    <w:p w14:paraId="0F9A0B1F" w14:textId="77777777" w:rsidR="00766085" w:rsidRDefault="00766085" w:rsidP="004A2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A0C"/>
    <w:multiLevelType w:val="hybridMultilevel"/>
    <w:tmpl w:val="9C9CA66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B30294"/>
    <w:multiLevelType w:val="hybridMultilevel"/>
    <w:tmpl w:val="6D84CB3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D77707"/>
    <w:multiLevelType w:val="hybridMultilevel"/>
    <w:tmpl w:val="555E793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A958B7"/>
    <w:multiLevelType w:val="hybridMultilevel"/>
    <w:tmpl w:val="62D4FACC"/>
    <w:lvl w:ilvl="0" w:tplc="2446066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36B14"/>
    <w:multiLevelType w:val="multilevel"/>
    <w:tmpl w:val="6F7E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D1925"/>
    <w:multiLevelType w:val="hybridMultilevel"/>
    <w:tmpl w:val="E746F06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29F1E9C"/>
    <w:multiLevelType w:val="hybridMultilevel"/>
    <w:tmpl w:val="53F69E20"/>
    <w:lvl w:ilvl="0" w:tplc="6124F896"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AE1ADE"/>
    <w:multiLevelType w:val="hybridMultilevel"/>
    <w:tmpl w:val="CF28C93C"/>
    <w:lvl w:ilvl="0" w:tplc="477828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645745"/>
    <w:multiLevelType w:val="hybridMultilevel"/>
    <w:tmpl w:val="C178D1A8"/>
    <w:lvl w:ilvl="0" w:tplc="7EB098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965F38"/>
    <w:multiLevelType w:val="multilevel"/>
    <w:tmpl w:val="8434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E69EF"/>
    <w:multiLevelType w:val="multilevel"/>
    <w:tmpl w:val="851A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41147"/>
    <w:multiLevelType w:val="hybridMultilevel"/>
    <w:tmpl w:val="38D01716"/>
    <w:lvl w:ilvl="0" w:tplc="472A91BA"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238078">
    <w:abstractNumId w:val="11"/>
  </w:num>
  <w:num w:numId="2" w16cid:durableId="569997454">
    <w:abstractNumId w:val="6"/>
  </w:num>
  <w:num w:numId="3" w16cid:durableId="1880045521">
    <w:abstractNumId w:val="3"/>
  </w:num>
  <w:num w:numId="4" w16cid:durableId="2013071808">
    <w:abstractNumId w:val="8"/>
  </w:num>
  <w:num w:numId="5" w16cid:durableId="345057079">
    <w:abstractNumId w:val="7"/>
  </w:num>
  <w:num w:numId="6" w16cid:durableId="520440545">
    <w:abstractNumId w:val="9"/>
  </w:num>
  <w:num w:numId="7" w16cid:durableId="1282228015">
    <w:abstractNumId w:val="10"/>
  </w:num>
  <w:num w:numId="8" w16cid:durableId="692803300">
    <w:abstractNumId w:val="4"/>
  </w:num>
  <w:num w:numId="9" w16cid:durableId="724110637">
    <w:abstractNumId w:val="2"/>
  </w:num>
  <w:num w:numId="10" w16cid:durableId="847014970">
    <w:abstractNumId w:val="5"/>
  </w:num>
  <w:num w:numId="11" w16cid:durableId="197596561">
    <w:abstractNumId w:val="0"/>
  </w:num>
  <w:num w:numId="12" w16cid:durableId="95964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8F"/>
    <w:rsid w:val="0000521B"/>
    <w:rsid w:val="000177F1"/>
    <w:rsid w:val="00024333"/>
    <w:rsid w:val="00025A76"/>
    <w:rsid w:val="00032ABB"/>
    <w:rsid w:val="00033334"/>
    <w:rsid w:val="000C2D4C"/>
    <w:rsid w:val="000D08C5"/>
    <w:rsid w:val="000D6CAC"/>
    <w:rsid w:val="000E1F74"/>
    <w:rsid w:val="000F2FD0"/>
    <w:rsid w:val="00101DDC"/>
    <w:rsid w:val="00104CB4"/>
    <w:rsid w:val="0011351F"/>
    <w:rsid w:val="00122A09"/>
    <w:rsid w:val="00142F95"/>
    <w:rsid w:val="001B25E6"/>
    <w:rsid w:val="001C6B28"/>
    <w:rsid w:val="001F759D"/>
    <w:rsid w:val="00202DE7"/>
    <w:rsid w:val="002337A7"/>
    <w:rsid w:val="0025085F"/>
    <w:rsid w:val="00255406"/>
    <w:rsid w:val="00273E7B"/>
    <w:rsid w:val="002B35C0"/>
    <w:rsid w:val="002B448A"/>
    <w:rsid w:val="002B5F66"/>
    <w:rsid w:val="002C3CEE"/>
    <w:rsid w:val="002C5646"/>
    <w:rsid w:val="002D4F10"/>
    <w:rsid w:val="002E3724"/>
    <w:rsid w:val="002E534C"/>
    <w:rsid w:val="002F49FD"/>
    <w:rsid w:val="003125B6"/>
    <w:rsid w:val="00324A97"/>
    <w:rsid w:val="00336EB0"/>
    <w:rsid w:val="00364BA0"/>
    <w:rsid w:val="003C067D"/>
    <w:rsid w:val="003E0405"/>
    <w:rsid w:val="003F0373"/>
    <w:rsid w:val="00402266"/>
    <w:rsid w:val="00404FC7"/>
    <w:rsid w:val="004918B4"/>
    <w:rsid w:val="004A27D2"/>
    <w:rsid w:val="004C138E"/>
    <w:rsid w:val="004C368E"/>
    <w:rsid w:val="004D399B"/>
    <w:rsid w:val="004F01D2"/>
    <w:rsid w:val="004F4C74"/>
    <w:rsid w:val="004F5D1F"/>
    <w:rsid w:val="00520EB8"/>
    <w:rsid w:val="0054628F"/>
    <w:rsid w:val="00564E55"/>
    <w:rsid w:val="00583A7C"/>
    <w:rsid w:val="00592FCE"/>
    <w:rsid w:val="00596B3F"/>
    <w:rsid w:val="006641F0"/>
    <w:rsid w:val="00683714"/>
    <w:rsid w:val="00691416"/>
    <w:rsid w:val="006B0A29"/>
    <w:rsid w:val="006D1F7A"/>
    <w:rsid w:val="007537EF"/>
    <w:rsid w:val="007638BB"/>
    <w:rsid w:val="00766085"/>
    <w:rsid w:val="00794396"/>
    <w:rsid w:val="007B70E0"/>
    <w:rsid w:val="007D76EA"/>
    <w:rsid w:val="007F225B"/>
    <w:rsid w:val="00801419"/>
    <w:rsid w:val="008229CC"/>
    <w:rsid w:val="00844D09"/>
    <w:rsid w:val="008461CB"/>
    <w:rsid w:val="0088470F"/>
    <w:rsid w:val="008C233F"/>
    <w:rsid w:val="00914BB9"/>
    <w:rsid w:val="0093461E"/>
    <w:rsid w:val="00937C28"/>
    <w:rsid w:val="00937DC3"/>
    <w:rsid w:val="009861B9"/>
    <w:rsid w:val="00994AFF"/>
    <w:rsid w:val="009A48C3"/>
    <w:rsid w:val="009A6AED"/>
    <w:rsid w:val="009F625D"/>
    <w:rsid w:val="00A668AB"/>
    <w:rsid w:val="00A732B5"/>
    <w:rsid w:val="00A907E8"/>
    <w:rsid w:val="00A9621A"/>
    <w:rsid w:val="00AA0BE8"/>
    <w:rsid w:val="00AA5D63"/>
    <w:rsid w:val="00AA6F25"/>
    <w:rsid w:val="00AB1B9E"/>
    <w:rsid w:val="00AE4404"/>
    <w:rsid w:val="00AE6055"/>
    <w:rsid w:val="00AF4D7A"/>
    <w:rsid w:val="00AF574C"/>
    <w:rsid w:val="00B0569A"/>
    <w:rsid w:val="00B23B48"/>
    <w:rsid w:val="00B86AC4"/>
    <w:rsid w:val="00BA4942"/>
    <w:rsid w:val="00BB14B2"/>
    <w:rsid w:val="00BB3AF0"/>
    <w:rsid w:val="00BC21E5"/>
    <w:rsid w:val="00BD14E8"/>
    <w:rsid w:val="00BF7F3A"/>
    <w:rsid w:val="00C06E28"/>
    <w:rsid w:val="00C33A28"/>
    <w:rsid w:val="00C40EEE"/>
    <w:rsid w:val="00CA4552"/>
    <w:rsid w:val="00CB7A38"/>
    <w:rsid w:val="00CD5A04"/>
    <w:rsid w:val="00D17626"/>
    <w:rsid w:val="00D312B9"/>
    <w:rsid w:val="00D35DFF"/>
    <w:rsid w:val="00D40523"/>
    <w:rsid w:val="00D54E30"/>
    <w:rsid w:val="00D825B5"/>
    <w:rsid w:val="00D84F86"/>
    <w:rsid w:val="00DB350F"/>
    <w:rsid w:val="00DC5CBF"/>
    <w:rsid w:val="00E21600"/>
    <w:rsid w:val="00E337B8"/>
    <w:rsid w:val="00E77BB5"/>
    <w:rsid w:val="00E9052C"/>
    <w:rsid w:val="00EA32B8"/>
    <w:rsid w:val="00EA6074"/>
    <w:rsid w:val="00EA6F8F"/>
    <w:rsid w:val="00EC5DE6"/>
    <w:rsid w:val="00ED058B"/>
    <w:rsid w:val="00EF04E9"/>
    <w:rsid w:val="00EF224E"/>
    <w:rsid w:val="00EF4B52"/>
    <w:rsid w:val="00EF7614"/>
    <w:rsid w:val="00F33025"/>
    <w:rsid w:val="00F37909"/>
    <w:rsid w:val="00F6735C"/>
    <w:rsid w:val="00F712BC"/>
    <w:rsid w:val="00F759A9"/>
    <w:rsid w:val="00F80050"/>
    <w:rsid w:val="00F90D3A"/>
    <w:rsid w:val="00F9251A"/>
    <w:rsid w:val="00FB2698"/>
    <w:rsid w:val="00FB59E6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5BA9"/>
  <w15:chartTrackingRefBased/>
  <w15:docId w15:val="{FEA020D4-B6F6-4B5A-B87C-1D37F4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54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462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4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5462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54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6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546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5462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rsid w:val="0054628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54628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54628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628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628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62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62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62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628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628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4628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A27D2"/>
    <w:pPr>
      <w:tabs>
        <w:tab w:val="center" w:pos="4153"/>
        <w:tab w:val="right" w:pos="8306"/>
      </w:tabs>
      <w:spacing w:after="0" w:line="240" w:lineRule="auto"/>
    </w:pPr>
    <w:rPr>
      <w:lang w:bidi="ar-SA"/>
    </w:rPr>
  </w:style>
  <w:style w:type="character" w:customStyle="1" w:styleId="Char3">
    <w:name w:val="Κεφαλίδα Char"/>
    <w:basedOn w:val="a0"/>
    <w:link w:val="aa"/>
    <w:uiPriority w:val="99"/>
    <w:rsid w:val="004A27D2"/>
    <w:rPr>
      <w:lang w:bidi="ar-SA"/>
    </w:rPr>
  </w:style>
  <w:style w:type="paragraph" w:styleId="ab">
    <w:name w:val="footer"/>
    <w:basedOn w:val="a"/>
    <w:link w:val="Char4"/>
    <w:uiPriority w:val="99"/>
    <w:unhideWhenUsed/>
    <w:rsid w:val="004A27D2"/>
    <w:pPr>
      <w:tabs>
        <w:tab w:val="center" w:pos="4153"/>
        <w:tab w:val="right" w:pos="8306"/>
      </w:tabs>
      <w:spacing w:after="0" w:line="240" w:lineRule="auto"/>
    </w:pPr>
    <w:rPr>
      <w:lang w:bidi="ar-SA"/>
    </w:rPr>
  </w:style>
  <w:style w:type="character" w:customStyle="1" w:styleId="Char4">
    <w:name w:val="Υποσέλιδο Char"/>
    <w:basedOn w:val="a0"/>
    <w:link w:val="ab"/>
    <w:uiPriority w:val="99"/>
    <w:rsid w:val="004A27D2"/>
    <w:rPr>
      <w:lang w:bidi="ar-SA"/>
    </w:rPr>
  </w:style>
  <w:style w:type="character" w:customStyle="1" w:styleId="-1">
    <w:name w:val="Υπερ-σύνδεση1"/>
    <w:basedOn w:val="a0"/>
    <w:uiPriority w:val="99"/>
    <w:unhideWhenUsed/>
    <w:rsid w:val="004A27D2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4A27D2"/>
    <w:rPr>
      <w:color w:val="605E5C"/>
      <w:shd w:val="clear" w:color="auto" w:fill="E1DFDD"/>
    </w:rPr>
  </w:style>
  <w:style w:type="character" w:customStyle="1" w:styleId="-10">
    <w:name w:val="Υπερ-σύνδεση που ακολουθήθηκε1"/>
    <w:basedOn w:val="a0"/>
    <w:uiPriority w:val="99"/>
    <w:semiHidden/>
    <w:unhideWhenUsed/>
    <w:rsid w:val="004A27D2"/>
    <w:rPr>
      <w:color w:val="954F72"/>
      <w:u w:val="single"/>
    </w:rPr>
  </w:style>
  <w:style w:type="paragraph" w:styleId="ad">
    <w:name w:val="footnote text"/>
    <w:basedOn w:val="a"/>
    <w:link w:val="Char5"/>
    <w:uiPriority w:val="99"/>
    <w:semiHidden/>
    <w:unhideWhenUsed/>
    <w:rsid w:val="004A27D2"/>
    <w:pPr>
      <w:spacing w:after="0" w:line="240" w:lineRule="auto"/>
    </w:pPr>
    <w:rPr>
      <w:sz w:val="20"/>
      <w:szCs w:val="20"/>
      <w:lang w:bidi="ar-SA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4A27D2"/>
    <w:rPr>
      <w:sz w:val="20"/>
      <w:szCs w:val="20"/>
      <w:lang w:bidi="ar-SA"/>
    </w:rPr>
  </w:style>
  <w:style w:type="character" w:styleId="ae">
    <w:name w:val="footnote reference"/>
    <w:basedOn w:val="a0"/>
    <w:uiPriority w:val="99"/>
    <w:semiHidden/>
    <w:unhideWhenUsed/>
    <w:rsid w:val="004A27D2"/>
    <w:rPr>
      <w:vertAlign w:val="superscript"/>
    </w:rPr>
  </w:style>
  <w:style w:type="paragraph" w:styleId="10">
    <w:name w:val="toc 1"/>
    <w:basedOn w:val="a"/>
    <w:next w:val="a"/>
    <w:autoRedefine/>
    <w:uiPriority w:val="39"/>
    <w:unhideWhenUsed/>
    <w:rsid w:val="004A27D2"/>
    <w:pPr>
      <w:spacing w:after="100"/>
    </w:pPr>
    <w:rPr>
      <w:lang w:bidi="ar-SA"/>
    </w:rPr>
  </w:style>
  <w:style w:type="paragraph" w:styleId="20">
    <w:name w:val="toc 2"/>
    <w:basedOn w:val="a"/>
    <w:next w:val="a"/>
    <w:autoRedefine/>
    <w:uiPriority w:val="39"/>
    <w:unhideWhenUsed/>
    <w:rsid w:val="004A27D2"/>
    <w:pPr>
      <w:spacing w:after="100"/>
      <w:ind w:left="220"/>
    </w:pPr>
    <w:rPr>
      <w:lang w:bidi="ar-SA"/>
    </w:rPr>
  </w:style>
  <w:style w:type="paragraph" w:styleId="30">
    <w:name w:val="toc 3"/>
    <w:basedOn w:val="a"/>
    <w:next w:val="a"/>
    <w:autoRedefine/>
    <w:uiPriority w:val="39"/>
    <w:unhideWhenUsed/>
    <w:rsid w:val="004A27D2"/>
    <w:pPr>
      <w:spacing w:after="100"/>
      <w:ind w:left="440"/>
    </w:pPr>
    <w:rPr>
      <w:lang w:bidi="ar-SA"/>
    </w:rPr>
  </w:style>
  <w:style w:type="paragraph" w:styleId="40">
    <w:name w:val="toc 4"/>
    <w:basedOn w:val="a"/>
    <w:next w:val="a"/>
    <w:autoRedefine/>
    <w:uiPriority w:val="39"/>
    <w:unhideWhenUsed/>
    <w:rsid w:val="004A27D2"/>
    <w:pPr>
      <w:spacing w:after="100"/>
      <w:ind w:left="660"/>
    </w:pPr>
    <w:rPr>
      <w:lang w:bidi="ar-SA"/>
    </w:rPr>
  </w:style>
  <w:style w:type="paragraph" w:styleId="50">
    <w:name w:val="toc 5"/>
    <w:basedOn w:val="a"/>
    <w:next w:val="a"/>
    <w:autoRedefine/>
    <w:uiPriority w:val="39"/>
    <w:unhideWhenUsed/>
    <w:rsid w:val="004A27D2"/>
    <w:pPr>
      <w:spacing w:after="100"/>
      <w:ind w:left="880"/>
    </w:pPr>
    <w:rPr>
      <w:lang w:bidi="ar-SA"/>
    </w:rPr>
  </w:style>
  <w:style w:type="paragraph" w:styleId="60">
    <w:name w:val="toc 6"/>
    <w:basedOn w:val="a"/>
    <w:next w:val="a"/>
    <w:autoRedefine/>
    <w:uiPriority w:val="39"/>
    <w:unhideWhenUsed/>
    <w:rsid w:val="004A27D2"/>
    <w:pPr>
      <w:spacing w:after="100"/>
      <w:ind w:left="1100"/>
    </w:pPr>
    <w:rPr>
      <w:lang w:bidi="ar-SA"/>
    </w:rPr>
  </w:style>
  <w:style w:type="character" w:styleId="-">
    <w:name w:val="Hyperlink"/>
    <w:basedOn w:val="a0"/>
    <w:uiPriority w:val="99"/>
    <w:unhideWhenUsed/>
    <w:rsid w:val="004A27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A27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6FE0-DBE2-40CF-9181-02FD4E81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855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Diamantopoulos</dc:creator>
  <cp:keywords/>
  <dc:description/>
  <cp:lastModifiedBy>Georgios Diamantopoulos</cp:lastModifiedBy>
  <cp:revision>134</cp:revision>
  <cp:lastPrinted>2025-11-12T10:19:00Z</cp:lastPrinted>
  <dcterms:created xsi:type="dcterms:W3CDTF">2025-11-11T10:52:00Z</dcterms:created>
  <dcterms:modified xsi:type="dcterms:W3CDTF">2025-11-18T16:06:00Z</dcterms:modified>
</cp:coreProperties>
</file>