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222" w:rsidRPr="00FB47FD" w:rsidRDefault="009D6222" w:rsidP="009D6222">
      <w:pPr>
        <w:jc w:val="both"/>
        <w:rPr>
          <w:rFonts w:asciiTheme="minorHAnsi" w:hAnsiTheme="minorHAnsi" w:cstheme="minorHAnsi"/>
          <w:sz w:val="28"/>
          <w:szCs w:val="28"/>
        </w:rPr>
      </w:pPr>
    </w:p>
    <w:p w:rsidR="009D6222" w:rsidRPr="00FB47FD" w:rsidRDefault="009D6222" w:rsidP="009D6222">
      <w:pPr>
        <w:ind w:firstLine="567"/>
        <w:jc w:val="both"/>
        <w:rPr>
          <w:rFonts w:asciiTheme="minorHAnsi" w:hAnsiTheme="minorHAnsi" w:cstheme="minorHAnsi"/>
          <w:b/>
          <w:bCs/>
          <w:sz w:val="28"/>
          <w:szCs w:val="28"/>
        </w:rPr>
      </w:pPr>
      <w:r w:rsidRPr="00FB47FD">
        <w:rPr>
          <w:rFonts w:asciiTheme="minorHAnsi" w:hAnsiTheme="minorHAnsi" w:cstheme="minorHAnsi"/>
          <w:b/>
          <w:bCs/>
          <w:sz w:val="28"/>
          <w:szCs w:val="28"/>
        </w:rPr>
        <w:t xml:space="preserve">            Ἔρωτας καί γάμος: μυστήριο ἀγάπης</w:t>
      </w:r>
    </w:p>
    <w:p w:rsidR="009D6222" w:rsidRPr="00FB47FD" w:rsidRDefault="009D6222" w:rsidP="009D6222">
      <w:pPr>
        <w:ind w:firstLine="567"/>
        <w:jc w:val="both"/>
        <w:rPr>
          <w:rFonts w:asciiTheme="minorHAnsi" w:hAnsiTheme="minorHAnsi" w:cstheme="minorHAnsi"/>
          <w:sz w:val="28"/>
          <w:szCs w:val="28"/>
        </w:rPr>
      </w:pPr>
    </w:p>
    <w:p w:rsidR="009D6222" w:rsidRPr="00FB47FD" w:rsidRDefault="009D6222" w:rsidP="009D6222">
      <w:pPr>
        <w:ind w:firstLine="567"/>
        <w:jc w:val="both"/>
        <w:rPr>
          <w:rFonts w:asciiTheme="minorHAnsi" w:hAnsiTheme="minorHAnsi" w:cstheme="minorHAnsi"/>
          <w:sz w:val="28"/>
          <w:szCs w:val="28"/>
        </w:rPr>
      </w:pPr>
    </w:p>
    <w:p w:rsidR="009D6222" w:rsidRPr="00FB47FD" w:rsidRDefault="009D6222" w:rsidP="009D6222">
      <w:pPr>
        <w:ind w:firstLine="567"/>
        <w:jc w:val="both"/>
        <w:rPr>
          <w:rFonts w:asciiTheme="minorHAnsi" w:hAnsiTheme="minorHAnsi" w:cstheme="minorHAnsi"/>
          <w:sz w:val="28"/>
          <w:szCs w:val="28"/>
        </w:rPr>
      </w:pPr>
      <w:r w:rsidRPr="00FB47FD">
        <w:rPr>
          <w:rFonts w:asciiTheme="minorHAnsi" w:hAnsiTheme="minorHAnsi" w:cstheme="minorHAnsi"/>
          <w:sz w:val="28"/>
          <w:szCs w:val="28"/>
        </w:rPr>
        <w:t xml:space="preserve">-Γιατί ὀνομάζουμε τόν γάμο </w:t>
      </w:r>
      <w:r w:rsidRPr="00FB47FD">
        <w:rPr>
          <w:rFonts w:asciiTheme="minorHAnsi" w:hAnsiTheme="minorHAnsi" w:cstheme="minorHAnsi"/>
          <w:i/>
          <w:iCs/>
          <w:sz w:val="28"/>
          <w:szCs w:val="28"/>
        </w:rPr>
        <w:t>μυστήριο;</w:t>
      </w:r>
      <w:r w:rsidRPr="00FB47FD">
        <w:rPr>
          <w:rFonts w:asciiTheme="minorHAnsi" w:hAnsiTheme="minorHAnsi" w:cstheme="minorHAnsi"/>
          <w:sz w:val="28"/>
          <w:szCs w:val="28"/>
        </w:rPr>
        <w:t xml:space="preserve"> Τί τό μυστηριῶδες ἔχει;</w:t>
      </w:r>
    </w:p>
    <w:p w:rsidR="009D6222" w:rsidRDefault="009D6222" w:rsidP="009D6222">
      <w:pPr>
        <w:ind w:firstLine="567"/>
        <w:jc w:val="both"/>
        <w:rPr>
          <w:rFonts w:asciiTheme="minorHAnsi" w:hAnsiTheme="minorHAnsi" w:cstheme="minorHAnsi"/>
          <w:sz w:val="28"/>
          <w:szCs w:val="28"/>
        </w:rPr>
      </w:pPr>
      <w:r w:rsidRPr="00FB47FD">
        <w:rPr>
          <w:rFonts w:asciiTheme="minorHAnsi" w:hAnsiTheme="minorHAnsi" w:cstheme="minorHAnsi"/>
          <w:sz w:val="28"/>
          <w:szCs w:val="28"/>
        </w:rPr>
        <w:t xml:space="preserve">Δέν τόν ὀνομάζουμε μυστήριο ἐπειδή ἔχει κάτι τό ἀκατανόητο, ὅπως ἡ κοινόχρηστη σημασία ὑπονοεῖ. Μυστήριο εἶναι κάθε </w:t>
      </w:r>
      <w:r w:rsidRPr="00FB47FD">
        <w:rPr>
          <w:rFonts w:asciiTheme="minorHAnsi" w:hAnsiTheme="minorHAnsi" w:cstheme="minorHAnsi"/>
          <w:i/>
          <w:iCs/>
          <w:sz w:val="28"/>
          <w:szCs w:val="28"/>
        </w:rPr>
        <w:t>συνάντηση κτιστοῦ καί ἀκτίστου</w:t>
      </w:r>
      <w:r w:rsidRPr="00FB47FD">
        <w:rPr>
          <w:rFonts w:asciiTheme="minorHAnsi" w:hAnsiTheme="minorHAnsi" w:cstheme="minorHAnsi"/>
          <w:sz w:val="28"/>
          <w:szCs w:val="28"/>
        </w:rPr>
        <w:t>, δηλαδή Θεοῦ ἀπό τή μιά καί ἀνθρώπου ἀπό τήν ἄλλη. Καί στόν ἐκκλησιαστικό γάμο ἔχουμε μιά τέτοια συνάντηση, ἤ μᾶλλον μιά ἕνωση, ὅπως ἀκριβῶς εἶναι μυστήριο ἡ ἐνανθρώπηση τοῦ Θεοῦ ἤ ἡ Θεία Λειτουργία. Φυσικά, μία τέτοια συνάντηση ὑπερβαίνει τή δυνατότητα τοῦ μυαλοῦ μας νά τήν κατανοήση πλήρως.</w:t>
      </w:r>
    </w:p>
    <w:p w:rsidR="00DA1B3A" w:rsidRPr="00FB47FD" w:rsidRDefault="00DA1B3A" w:rsidP="009D6222">
      <w:pPr>
        <w:ind w:firstLine="567"/>
        <w:jc w:val="both"/>
        <w:rPr>
          <w:rFonts w:asciiTheme="minorHAnsi" w:hAnsiTheme="minorHAnsi" w:cstheme="minorHAnsi"/>
          <w:sz w:val="28"/>
          <w:szCs w:val="28"/>
        </w:rPr>
      </w:pPr>
    </w:p>
    <w:p w:rsidR="00DA1B3A" w:rsidRDefault="009D6222" w:rsidP="00DA1B3A">
      <w:pPr>
        <w:ind w:firstLine="567"/>
        <w:jc w:val="both"/>
        <w:rPr>
          <w:rFonts w:asciiTheme="minorHAnsi" w:hAnsiTheme="minorHAnsi" w:cstheme="minorHAnsi"/>
          <w:sz w:val="28"/>
          <w:szCs w:val="28"/>
        </w:rPr>
      </w:pPr>
      <w:r w:rsidRPr="00FB47FD">
        <w:rPr>
          <w:rFonts w:asciiTheme="minorHAnsi" w:hAnsiTheme="minorHAnsi" w:cstheme="minorHAnsi"/>
          <w:sz w:val="28"/>
          <w:szCs w:val="28"/>
        </w:rPr>
        <w:t>-Μπορεῖτε νά ἐξηγήσετε περισσότερο πῶς συναντᾶται ὁ Θεός μέ τόν ἄνθρωπο στόν γάμο;</w:t>
      </w:r>
    </w:p>
    <w:p w:rsidR="009D6222" w:rsidRDefault="009D6222" w:rsidP="00DA1B3A">
      <w:pPr>
        <w:ind w:firstLine="567"/>
        <w:jc w:val="both"/>
        <w:rPr>
          <w:rFonts w:asciiTheme="minorHAnsi" w:hAnsiTheme="minorHAnsi" w:cstheme="minorHAnsi"/>
          <w:sz w:val="28"/>
          <w:szCs w:val="28"/>
        </w:rPr>
      </w:pPr>
      <w:r w:rsidRPr="00FB47FD">
        <w:rPr>
          <w:rFonts w:asciiTheme="minorHAnsi" w:hAnsiTheme="minorHAnsi" w:cstheme="minorHAnsi"/>
          <w:sz w:val="28"/>
          <w:szCs w:val="28"/>
        </w:rPr>
        <w:t xml:space="preserve">Ὅπως ἀκριβῶς στή </w:t>
      </w:r>
      <w:r w:rsidRPr="00FB47FD">
        <w:rPr>
          <w:rFonts w:asciiTheme="minorHAnsi" w:hAnsiTheme="minorHAnsi" w:cstheme="minorHAnsi"/>
          <w:i/>
          <w:iCs/>
          <w:sz w:val="28"/>
          <w:szCs w:val="28"/>
        </w:rPr>
        <w:t>Θεία Εὐχαριστία</w:t>
      </w:r>
      <w:r w:rsidRPr="00FB47FD">
        <w:rPr>
          <w:rFonts w:asciiTheme="minorHAnsi" w:hAnsiTheme="minorHAnsi" w:cstheme="minorHAnsi"/>
          <w:sz w:val="28"/>
          <w:szCs w:val="28"/>
        </w:rPr>
        <w:t>. Ἐκεῖ προσφέρουμε τά ὑλικά δῶρα μας (ψωμί καί κρασί) στόν Θεό καί Αὐτός μᾶς τά ἐπιστρέφει ἁγιασμένα, ὡς Θεία Κοινωνία. Ἔτσι καί στόν γάμο προσφέρουμε τούς ἑαυτούς μας στόν Θεό καί τούς λαμβάνουμε πίσω ἁγιασμένους.</w:t>
      </w:r>
    </w:p>
    <w:p w:rsidR="00DA1B3A" w:rsidRPr="00FB47FD" w:rsidRDefault="00DA1B3A" w:rsidP="00DA1B3A">
      <w:pPr>
        <w:ind w:firstLine="567"/>
        <w:jc w:val="both"/>
        <w:rPr>
          <w:rFonts w:asciiTheme="minorHAnsi" w:hAnsiTheme="minorHAnsi" w:cstheme="minorHAnsi"/>
          <w:sz w:val="28"/>
          <w:szCs w:val="28"/>
        </w:rPr>
      </w:pPr>
    </w:p>
    <w:p w:rsidR="009D6222" w:rsidRPr="00FB47FD" w:rsidRDefault="009D6222" w:rsidP="009D6222">
      <w:pPr>
        <w:ind w:firstLine="567"/>
        <w:jc w:val="both"/>
        <w:rPr>
          <w:rFonts w:asciiTheme="minorHAnsi" w:hAnsiTheme="minorHAnsi" w:cstheme="minorHAnsi"/>
          <w:sz w:val="28"/>
          <w:szCs w:val="28"/>
        </w:rPr>
      </w:pPr>
      <w:r w:rsidRPr="00FB47FD">
        <w:rPr>
          <w:rFonts w:asciiTheme="minorHAnsi" w:hAnsiTheme="minorHAnsi" w:cstheme="minorHAnsi"/>
          <w:sz w:val="28"/>
          <w:szCs w:val="28"/>
        </w:rPr>
        <w:t xml:space="preserve">-Αὐτό τί σημαίνει στήν πράξη; </w:t>
      </w:r>
    </w:p>
    <w:p w:rsidR="009D6222" w:rsidRPr="00FB47FD" w:rsidRDefault="009D6222" w:rsidP="009D6222">
      <w:pPr>
        <w:ind w:firstLine="567"/>
        <w:jc w:val="both"/>
        <w:rPr>
          <w:rFonts w:asciiTheme="minorHAnsi" w:hAnsiTheme="minorHAnsi" w:cstheme="minorHAnsi"/>
          <w:sz w:val="28"/>
          <w:szCs w:val="28"/>
        </w:rPr>
      </w:pPr>
      <w:r w:rsidRPr="00FB47FD">
        <w:rPr>
          <w:rFonts w:asciiTheme="minorHAnsi" w:hAnsiTheme="minorHAnsi" w:cstheme="minorHAnsi"/>
          <w:sz w:val="28"/>
          <w:szCs w:val="28"/>
        </w:rPr>
        <w:t>Γιά νά τό ἀντιληφθῆτε χρειάζεται νά θυμηθῆτε τό εὐαγγελικό ἀνάγνωσμα πού διαβάζεται στήν ἀκολουθία τοῦ γάμου. Πρόκειται γιά τό πρῶτο θαῦμα τοῦ Χριστοῦ, πού ἔγινε στήν Κανᾶ. Ὅπως θά θυμᾶστε, ὅταν τελείωσε τό κρασί ὁ Χριστός ζήτησε νά γεμίσουν ἕξη πέτρινες στάμνες μέ νερό καί κατόπιν νά τό σερβίρουν. Ἦταν πιά κρασί καί ὁ γαμπρός ἀπόρησε. Κάλεσε τόν ὑπεύθυνο τοῦ τραπεζιοῦ καί τοῦ εἶπε: "Ὅλος ὁ κόσμος βάζει στήν ἀρχή τό καλύτερο κρασί καί κατόπιν τό κατώτερο. Σύ γιατί κράτησες τό καλό γιά τό τέλος;" (Ἰωάννη 2, 1-11).</w:t>
      </w:r>
    </w:p>
    <w:p w:rsidR="009D6222" w:rsidRDefault="009D6222" w:rsidP="009D6222">
      <w:pPr>
        <w:ind w:firstLine="567"/>
        <w:jc w:val="both"/>
        <w:rPr>
          <w:rFonts w:asciiTheme="minorHAnsi" w:hAnsiTheme="minorHAnsi" w:cstheme="minorHAnsi"/>
          <w:sz w:val="28"/>
          <w:szCs w:val="28"/>
        </w:rPr>
      </w:pPr>
      <w:r w:rsidRPr="00FB47FD">
        <w:rPr>
          <w:rFonts w:asciiTheme="minorHAnsi" w:hAnsiTheme="minorHAnsi" w:cstheme="minorHAnsi"/>
          <w:sz w:val="28"/>
          <w:szCs w:val="28"/>
        </w:rPr>
        <w:t xml:space="preserve">Τά θαύματα τοῦ Χριστοῦ καί τῶν ἁγίων ὀνομάζονται </w:t>
      </w:r>
      <w:r w:rsidRPr="00FB47FD">
        <w:rPr>
          <w:rFonts w:asciiTheme="minorHAnsi" w:hAnsiTheme="minorHAnsi" w:cstheme="minorHAnsi"/>
          <w:i/>
          <w:iCs/>
          <w:sz w:val="28"/>
          <w:szCs w:val="28"/>
        </w:rPr>
        <w:t>σημεῖα</w:t>
      </w:r>
      <w:r w:rsidRPr="00FB47FD">
        <w:rPr>
          <w:rFonts w:asciiTheme="minorHAnsi" w:hAnsiTheme="minorHAnsi" w:cstheme="minorHAnsi"/>
          <w:sz w:val="28"/>
          <w:szCs w:val="28"/>
        </w:rPr>
        <w:t>, δηλαδή σημάδια μιᾶς ἄλλης πραγματικότητας. Στήν περίπτωση αὐτή ὁ Κύριος μᾶς δείχνει ποιά εἶναι ἡ φυσική φορά τῶν πραγμάτων χωρίς τήν Χάρη τοῦ Θεοῦ καί ποιά μέ αὐτήν. Χωρίς τήν συνάντηση Θεοῦ καί ἀνθρώπου στόν γάμο, ἡ φυσική του πορεία εἶναι νά φθίνη καί νά κουράζεται. Ὅταν πραγματοποιηθῆ ἡ ἕνωση αὐτή, ὁ φυσικός δεσμός ἐνσωματώνεται στό σῶμα τοῦ Χριστοῦ, τήν Ἐκκλησία, καί λαμβάνει δυναμισμό ἀπροσμέτρητο.</w:t>
      </w:r>
    </w:p>
    <w:p w:rsidR="00DA1B3A" w:rsidRPr="00FB47FD" w:rsidRDefault="00DA1B3A" w:rsidP="009D6222">
      <w:pPr>
        <w:ind w:firstLine="567"/>
        <w:jc w:val="both"/>
        <w:rPr>
          <w:rFonts w:asciiTheme="minorHAnsi" w:hAnsiTheme="minorHAnsi" w:cstheme="minorHAnsi"/>
          <w:sz w:val="28"/>
          <w:szCs w:val="28"/>
        </w:rPr>
      </w:pPr>
    </w:p>
    <w:p w:rsidR="009D6222" w:rsidRPr="00FB47FD" w:rsidRDefault="009D6222" w:rsidP="009D6222">
      <w:pPr>
        <w:ind w:firstLine="567"/>
        <w:jc w:val="both"/>
        <w:rPr>
          <w:rFonts w:asciiTheme="minorHAnsi" w:hAnsiTheme="minorHAnsi" w:cstheme="minorHAnsi"/>
          <w:sz w:val="28"/>
          <w:szCs w:val="28"/>
        </w:rPr>
      </w:pPr>
      <w:r w:rsidRPr="00FB47FD">
        <w:rPr>
          <w:rFonts w:asciiTheme="minorHAnsi" w:hAnsiTheme="minorHAnsi" w:cstheme="minorHAnsi"/>
          <w:sz w:val="28"/>
          <w:szCs w:val="28"/>
        </w:rPr>
        <w:lastRenderedPageBreak/>
        <w:t>-Καί τόσοι γάμοι ἀνθρώπων πού δέν συνδέονται ἐνεργά μέ τήν Ἐκκλησία ἤ πού τελοῦν πολιτικό γάμο; Εἶναι καταδικασμένοι σέ φθορά καί συμβατικότητα; Ἡ πραγματικότητα δέν τό ἐπικυρώνει αὐτό.</w:t>
      </w:r>
    </w:p>
    <w:p w:rsidR="009D6222" w:rsidRDefault="009D6222" w:rsidP="009D6222">
      <w:pPr>
        <w:ind w:firstLine="567"/>
        <w:jc w:val="both"/>
        <w:rPr>
          <w:rFonts w:asciiTheme="minorHAnsi" w:hAnsiTheme="minorHAnsi" w:cstheme="minorHAnsi"/>
          <w:sz w:val="28"/>
          <w:szCs w:val="28"/>
        </w:rPr>
      </w:pPr>
      <w:r w:rsidRPr="00FB47FD">
        <w:rPr>
          <w:rFonts w:asciiTheme="minorHAnsi" w:hAnsiTheme="minorHAnsi" w:cstheme="minorHAnsi"/>
          <w:sz w:val="28"/>
          <w:szCs w:val="28"/>
        </w:rPr>
        <w:t xml:space="preserve">Πολύ σωστά. Στήν περίπτωση αὐτή ἀπομένουν </w:t>
      </w:r>
      <w:r w:rsidRPr="00FB47FD">
        <w:rPr>
          <w:rFonts w:asciiTheme="minorHAnsi" w:hAnsiTheme="minorHAnsi" w:cstheme="minorHAnsi"/>
          <w:i/>
          <w:iCs/>
          <w:sz w:val="28"/>
          <w:szCs w:val="28"/>
        </w:rPr>
        <w:t>οἱ φυσικές δυνατότητες καί οἱ καλές προθέσεις.</w:t>
      </w:r>
      <w:r w:rsidRPr="00FB47FD">
        <w:rPr>
          <w:rFonts w:asciiTheme="minorHAnsi" w:hAnsiTheme="minorHAnsi" w:cstheme="minorHAnsi"/>
          <w:sz w:val="28"/>
          <w:szCs w:val="28"/>
        </w:rPr>
        <w:t xml:space="preserve"> Οἱ ἄνθρωποι πού δέν βιώνουν τό γάμο ὡς μυστήριο εἶναι ἐνδεχόμενο νά διαθέτουν πολλές φυσικές δυνατότητες καί πολύ καλές προθέσεις. Ὅμως, χωρίς τή συνάντηση μέ τή Χάρη τοῦ Θεοῦ αὐτές δέν γονιμοποιοῦνται. Στηρίζονται βέβαια στήν ἀγωνιστικότητα τῶν δύο συζύγων, ἡ ὁποία μπορεῖ νά εἶναι ἀξιοπρόσεκτη, μπορεῖ ὅμως καί νά ἐξαντληθῆ. </w:t>
      </w:r>
    </w:p>
    <w:p w:rsidR="00DA1B3A" w:rsidRPr="00FB47FD" w:rsidRDefault="00DA1B3A" w:rsidP="009D6222">
      <w:pPr>
        <w:ind w:firstLine="567"/>
        <w:jc w:val="both"/>
        <w:rPr>
          <w:rFonts w:asciiTheme="minorHAnsi" w:hAnsiTheme="minorHAnsi" w:cstheme="minorHAnsi"/>
          <w:sz w:val="28"/>
          <w:szCs w:val="28"/>
        </w:rPr>
      </w:pPr>
    </w:p>
    <w:p w:rsidR="009D6222" w:rsidRPr="00FB47FD" w:rsidRDefault="009D6222" w:rsidP="009D6222">
      <w:pPr>
        <w:ind w:firstLine="567"/>
        <w:jc w:val="both"/>
        <w:rPr>
          <w:rFonts w:asciiTheme="minorHAnsi" w:hAnsiTheme="minorHAnsi" w:cstheme="minorHAnsi"/>
          <w:sz w:val="28"/>
          <w:szCs w:val="28"/>
        </w:rPr>
      </w:pPr>
      <w:r w:rsidRPr="00FB47FD">
        <w:rPr>
          <w:rFonts w:asciiTheme="minorHAnsi" w:hAnsiTheme="minorHAnsi" w:cstheme="minorHAnsi"/>
          <w:sz w:val="28"/>
          <w:szCs w:val="28"/>
        </w:rPr>
        <w:t xml:space="preserve">-Δηλαδή ὁ Θεός εἶναι ἐντελῶς ἀπών ἀπό ἕνα τέτοιο γάμο; </w:t>
      </w:r>
    </w:p>
    <w:p w:rsidR="009D6222" w:rsidRPr="00FB47FD" w:rsidRDefault="009D6222" w:rsidP="009D6222">
      <w:pPr>
        <w:ind w:firstLine="567"/>
        <w:jc w:val="both"/>
        <w:rPr>
          <w:rFonts w:asciiTheme="minorHAnsi" w:hAnsiTheme="minorHAnsi" w:cstheme="minorHAnsi"/>
          <w:sz w:val="28"/>
          <w:szCs w:val="28"/>
        </w:rPr>
      </w:pPr>
      <w:r w:rsidRPr="00FB47FD">
        <w:rPr>
          <w:rFonts w:asciiTheme="minorHAnsi" w:hAnsiTheme="minorHAnsi" w:cstheme="minorHAnsi"/>
          <w:sz w:val="28"/>
          <w:szCs w:val="28"/>
        </w:rPr>
        <w:t xml:space="preserve">Ὄχι βέβαια. Ὁ Θεός εἶναι παρών σέ κάθε καλή ἀνθρώπινη προσπάθεια καί τήν στηρίζει. Αὐτό συμβαίνει καί μέ μή Χριστιανούς· πολύ περισσότερο μέ βαπτισμένους. Δέν περιμένει νά Τόν ἐπικαλεσθοῦμε γιά νά σπεύση σέ βοήθεια. Ὅμως, γιά νά καταλάβουμε τή διαφορά πρέπει νά ἀνατρέξουμε πάλι στό ἀρχέτυπο τῶν μυστηρίων, τή Θεία Εὐχαριστία. Ὑπάρχουν ἄνθρωποι πού ἀγωνίζονται στή ζωή τους νά διορθωθοῦν, ἤ ἄλλοι ἐπικαλοῦνται τήν δύναμη τοῦ Θεοῦ, χωρίς ὅμως νά κοινωνοῦν Σῶμα Του καί Αἷμα Του. Δέν εἶναι τό ἴδιο. Μέ τή Θεία Κοινωνία ὁ ἄνθρωπος προσέρχεται νά ἐνσωματωθῆ στόν Χριστό ψυχοσωματικά "εἰς ζωήν αἰώνιον", ὄχι γιά νά γίνη ἁπλῶς καλός ἄνθρωπος ἀλλά </w:t>
      </w:r>
      <w:r w:rsidRPr="00FB47FD">
        <w:rPr>
          <w:rFonts w:asciiTheme="minorHAnsi" w:hAnsiTheme="minorHAnsi" w:cstheme="minorHAnsi"/>
          <w:i/>
          <w:iCs/>
          <w:sz w:val="28"/>
          <w:szCs w:val="28"/>
        </w:rPr>
        <w:t>γιά νά ἁγιαστῆ καί νά ζήση αἰώνια μαζί Του</w:t>
      </w:r>
      <w:r w:rsidRPr="00FB47FD">
        <w:rPr>
          <w:rFonts w:asciiTheme="minorHAnsi" w:hAnsiTheme="minorHAnsi" w:cstheme="minorHAnsi"/>
          <w:sz w:val="28"/>
          <w:szCs w:val="28"/>
        </w:rPr>
        <w:t>.</w:t>
      </w:r>
    </w:p>
    <w:p w:rsidR="00DA1B3A" w:rsidRDefault="009D6222" w:rsidP="00DA1B3A">
      <w:pPr>
        <w:ind w:firstLine="567"/>
        <w:jc w:val="both"/>
        <w:rPr>
          <w:rFonts w:asciiTheme="minorHAnsi" w:hAnsiTheme="minorHAnsi" w:cstheme="minorHAnsi"/>
          <w:i/>
          <w:iCs/>
          <w:sz w:val="28"/>
          <w:szCs w:val="28"/>
        </w:rPr>
      </w:pPr>
      <w:r w:rsidRPr="00FB47FD">
        <w:rPr>
          <w:rFonts w:asciiTheme="minorHAnsi" w:hAnsiTheme="minorHAnsi" w:cstheme="minorHAnsi"/>
          <w:sz w:val="28"/>
          <w:szCs w:val="28"/>
        </w:rPr>
        <w:t>Τό ἴδιο καί στόν ἐκκλησιαστικό γάμο. Αὐτός πού προσέρχεται μέ ἐπίγνωση δέν κάνει τίποτε ἄλλο ἀπό τό νἀ Τοῦ ζητᾶ νά ἐνσωματώση τήν ἀγάπη του στή δική Του ἀγάπη, νά κάμη τήν ἀγάπη τῶν δύο νά ἀποκτήση μία ἄλλη ποιότητα πέρα ἀπό τή φυσική, ἀλλά καί νά ζήση αἰώνια. Θυμηθῆτε τή φράση πού λέγει ὁ ἱερέας στό τέλος τοῦ ἀρραβῶνα: "Βεβαίωσον αὐτούς τῇ παρά Σοῦ ἁγίᾳ ἑνότητι", καθώς καί τήν ἄλλη στό τέλος τοῦ γάμου: "Ἀνάλαβε τούς στεφάνους αὐτῶν ἐν τῇ βασιλείᾳ Σου, ἀσπίλους καί ἀμώμους καί ἀνεπιβουλεύτους διατηρῶν αὐτο</w:t>
      </w:r>
      <w:r w:rsidR="00DA1B3A">
        <w:rPr>
          <w:rFonts w:asciiTheme="minorHAnsi" w:hAnsiTheme="minorHAnsi" w:cstheme="minorHAnsi"/>
          <w:sz w:val="28"/>
          <w:szCs w:val="28"/>
        </w:rPr>
        <w:t>ύς εἰς τούς αἰῶνας τῶν αἰώνων".</w:t>
      </w:r>
      <w:r w:rsidRPr="00FB47FD">
        <w:rPr>
          <w:rFonts w:asciiTheme="minorHAnsi" w:hAnsiTheme="minorHAnsi" w:cstheme="minorHAnsi"/>
          <w:sz w:val="28"/>
          <w:szCs w:val="28"/>
        </w:rPr>
        <w:t xml:space="preserve"> Ἔτσι ὁ γάμος παίρνει κοσμολογικές καί ὀντολογικές διαστάσεις. </w:t>
      </w:r>
      <w:r w:rsidRPr="00FB47FD">
        <w:rPr>
          <w:rFonts w:asciiTheme="minorHAnsi" w:hAnsiTheme="minorHAnsi" w:cstheme="minorHAnsi"/>
          <w:i/>
          <w:iCs/>
          <w:sz w:val="28"/>
          <w:szCs w:val="28"/>
        </w:rPr>
        <w:t>Ὁ ἄνθρωπος φανερώνει ἐπάνω του τήν ἀλήθεια τοῦ κόσμου: τήν ἀνιδιοτελῆ ἀγάπη.</w:t>
      </w:r>
    </w:p>
    <w:p w:rsidR="00DA1B3A" w:rsidRDefault="00DA1B3A" w:rsidP="00DA1B3A">
      <w:pPr>
        <w:ind w:firstLine="567"/>
        <w:jc w:val="both"/>
        <w:rPr>
          <w:rFonts w:asciiTheme="minorHAnsi" w:hAnsiTheme="minorHAnsi" w:cstheme="minorHAnsi"/>
          <w:sz w:val="28"/>
          <w:szCs w:val="28"/>
        </w:rPr>
      </w:pPr>
    </w:p>
    <w:p w:rsidR="009D6222" w:rsidRPr="00DA1B3A" w:rsidRDefault="009D6222" w:rsidP="00DA1B3A">
      <w:pPr>
        <w:ind w:firstLine="567"/>
        <w:jc w:val="both"/>
        <w:rPr>
          <w:rFonts w:asciiTheme="minorHAnsi" w:hAnsiTheme="minorHAnsi" w:cstheme="minorHAnsi"/>
          <w:sz w:val="28"/>
          <w:szCs w:val="28"/>
        </w:rPr>
      </w:pPr>
      <w:r w:rsidRPr="00DA1B3A">
        <w:rPr>
          <w:rFonts w:asciiTheme="minorHAnsi" w:hAnsiTheme="minorHAnsi" w:cstheme="minorHAnsi"/>
          <w:sz w:val="28"/>
          <w:szCs w:val="28"/>
        </w:rPr>
        <w:t>-Ἡ ἐμπειρία ὅλων μας λέγε</w:t>
      </w:r>
      <w:r w:rsidR="00DA1B3A" w:rsidRPr="00DA1B3A">
        <w:rPr>
          <w:rFonts w:asciiTheme="minorHAnsi" w:hAnsiTheme="minorHAnsi" w:cstheme="minorHAnsi"/>
          <w:sz w:val="28"/>
          <w:szCs w:val="28"/>
        </w:rPr>
        <w:t xml:space="preserve">ι πώς ἡ πλειονότητα ὅσων τελοῦν </w:t>
      </w:r>
      <w:r w:rsidRPr="00DA1B3A">
        <w:rPr>
          <w:rFonts w:asciiTheme="minorHAnsi" w:hAnsiTheme="minorHAnsi" w:cstheme="minorHAnsi"/>
          <w:sz w:val="28"/>
          <w:szCs w:val="28"/>
        </w:rPr>
        <w:t>ἐκκλησιαστικό γάμο μᾶλλον δέν σκέπτεται ἔτσι. Ὁ νοῦς τους βρίσκεται στά ἐξωτερικά στοιχεῖα, πού ἄλλωστε δίνουν καί τήν λαμπρότητα.</w:t>
      </w:r>
    </w:p>
    <w:p w:rsidR="009D6222" w:rsidRPr="00FB47FD" w:rsidRDefault="009D6222" w:rsidP="009D6222">
      <w:pPr>
        <w:ind w:firstLine="567"/>
        <w:jc w:val="both"/>
        <w:rPr>
          <w:rFonts w:asciiTheme="minorHAnsi" w:hAnsiTheme="minorHAnsi" w:cstheme="minorHAnsi"/>
          <w:sz w:val="28"/>
          <w:szCs w:val="28"/>
        </w:rPr>
      </w:pPr>
      <w:r w:rsidRPr="00FB47FD">
        <w:rPr>
          <w:rFonts w:asciiTheme="minorHAnsi" w:hAnsiTheme="minorHAnsi" w:cstheme="minorHAnsi"/>
          <w:sz w:val="28"/>
          <w:szCs w:val="28"/>
        </w:rPr>
        <w:t xml:space="preserve">Αὐτό εἶναι τό θλιβερό γεγονός τῆς </w:t>
      </w:r>
      <w:r w:rsidRPr="00FB47FD">
        <w:rPr>
          <w:rFonts w:asciiTheme="minorHAnsi" w:hAnsiTheme="minorHAnsi" w:cstheme="minorHAnsi"/>
          <w:i/>
          <w:iCs/>
          <w:sz w:val="28"/>
          <w:szCs w:val="28"/>
        </w:rPr>
        <w:t>ἐκκοσμίκευσης</w:t>
      </w:r>
      <w:r w:rsidRPr="00FB47FD">
        <w:rPr>
          <w:rFonts w:asciiTheme="minorHAnsi" w:hAnsiTheme="minorHAnsi" w:cstheme="minorHAnsi"/>
          <w:sz w:val="28"/>
          <w:szCs w:val="28"/>
        </w:rPr>
        <w:t xml:space="preserve">. Ἡ Ἐκκλησία ὑποχωρεῖ στόν κόσμο καί ἀφἠνεται νά πάρη τό ἦθος του. Δέν ἀρνεῖται </w:t>
      </w:r>
      <w:r w:rsidRPr="00FB47FD">
        <w:rPr>
          <w:rFonts w:asciiTheme="minorHAnsi" w:hAnsiTheme="minorHAnsi" w:cstheme="minorHAnsi"/>
          <w:sz w:val="28"/>
          <w:szCs w:val="28"/>
        </w:rPr>
        <w:lastRenderedPageBreak/>
        <w:t xml:space="preserve">κανείς τό χαρμόσυνο χαρακτῆρα τοῦ γάμου, ἀλλά ἡ πραγματική λαμπρότητα βρίσκεται σέ αὐτό πού ζῆ ἐσωτερικά ὁ πιστός, </w:t>
      </w:r>
      <w:r w:rsidRPr="00FB47FD">
        <w:rPr>
          <w:rFonts w:asciiTheme="minorHAnsi" w:hAnsiTheme="minorHAnsi" w:cstheme="minorHAnsi"/>
          <w:i/>
          <w:iCs/>
          <w:sz w:val="28"/>
          <w:szCs w:val="28"/>
        </w:rPr>
        <w:t>στό ἄν τό μυστήριο τελεσιουργῆται πράγματι μέσα του</w:t>
      </w:r>
      <w:r w:rsidRPr="00FB47FD">
        <w:rPr>
          <w:rFonts w:asciiTheme="minorHAnsi" w:hAnsiTheme="minorHAnsi" w:cstheme="minorHAnsi"/>
          <w:sz w:val="28"/>
          <w:szCs w:val="28"/>
        </w:rPr>
        <w:t>. Στόν ψαλμό 44 διαβάζουμε: "Πᾶσα ἡ δόξα τῆς θυγατρός τοῦ βασιλέως ἔσωθεν" (στίχος 14). Δηλαδή, ὅπως ἑρμηνεύουν οἱ Πατέρες, ἡ δόξα καί λαμπρότητα τῆς Ἐκκλησίας (θυγατέρας τοῦ Θεοῦ-Πατέρα, ἀφοῦ νυμφεύεται τόν Υἱό Του) εἶναι ἐσωτερική, διότι μέσα στό μυστήριο τῆς ἐσωτερικότητας λαμβάνουν χώρα τά σημαντικά.</w:t>
      </w:r>
    </w:p>
    <w:p w:rsidR="00DA1B3A" w:rsidRDefault="009D6222" w:rsidP="00DA1B3A">
      <w:pPr>
        <w:ind w:firstLine="567"/>
        <w:jc w:val="both"/>
        <w:rPr>
          <w:rFonts w:asciiTheme="minorHAnsi" w:hAnsiTheme="minorHAnsi" w:cstheme="minorHAnsi"/>
          <w:sz w:val="28"/>
          <w:szCs w:val="28"/>
        </w:rPr>
      </w:pPr>
      <w:r w:rsidRPr="00FB47FD">
        <w:rPr>
          <w:rFonts w:asciiTheme="minorHAnsi" w:hAnsiTheme="minorHAnsi" w:cstheme="minorHAnsi"/>
          <w:sz w:val="28"/>
          <w:szCs w:val="28"/>
        </w:rPr>
        <w:t xml:space="preserve">Ἐπαναλαμβάνω: αὐτό δέν σημαίνει ὅτι θά ἀρνηθοῦμε τά ἐξωτερικά στοιχεῖα τοῦ ἑορτασμοῦ τοῦ γάμου, διότι περί γιορτῆς πρόκειται. Ἄλλωστε καί ἡ λαογραφική μας παράδοση τά διαθέτει πλούσια. Σημαίνουν ἁπλῶς πώς </w:t>
      </w:r>
      <w:r w:rsidRPr="00FB47FD">
        <w:rPr>
          <w:rFonts w:asciiTheme="minorHAnsi" w:hAnsiTheme="minorHAnsi" w:cstheme="minorHAnsi"/>
          <w:i/>
          <w:iCs/>
          <w:sz w:val="28"/>
          <w:szCs w:val="28"/>
        </w:rPr>
        <w:t>ἡ μάχη θά δοθῆ μέσα στήν ἀνθρώπινη καρδιά.</w:t>
      </w:r>
      <w:r w:rsidRPr="00FB47FD">
        <w:rPr>
          <w:rFonts w:asciiTheme="minorHAnsi" w:hAnsiTheme="minorHAnsi" w:cstheme="minorHAnsi"/>
          <w:sz w:val="28"/>
          <w:szCs w:val="28"/>
        </w:rPr>
        <w:t xml:space="preserve"> Στόν τρόπο μέ τόν ὁποῖο προσέρχεται κάποιος στό μυστήριο. Ἄν προσέλθη μέ τό ἐκκλησιαστικό φρόνημα πού περιγράψαμε, τότε ἀξιοποιεῖ τή συνάντηση καί ἕνωση μέ τόν Θεό. Ἄν ὄχι, τότε ἡ Χάρη τοῦ Θεοῦ δέν ἐνεργεῖ.</w:t>
      </w:r>
    </w:p>
    <w:p w:rsidR="00DA1B3A" w:rsidRDefault="00DA1B3A" w:rsidP="00DA1B3A">
      <w:pPr>
        <w:ind w:firstLine="567"/>
        <w:jc w:val="both"/>
        <w:rPr>
          <w:rFonts w:asciiTheme="minorHAnsi" w:hAnsiTheme="minorHAnsi" w:cstheme="minorHAnsi"/>
          <w:sz w:val="28"/>
          <w:szCs w:val="28"/>
        </w:rPr>
      </w:pPr>
    </w:p>
    <w:p w:rsidR="00DA1B3A" w:rsidRDefault="009D6222" w:rsidP="00DA1B3A">
      <w:pPr>
        <w:ind w:firstLine="567"/>
        <w:jc w:val="both"/>
        <w:rPr>
          <w:rFonts w:asciiTheme="minorHAnsi" w:hAnsiTheme="minorHAnsi" w:cstheme="minorHAnsi"/>
          <w:sz w:val="28"/>
          <w:szCs w:val="28"/>
        </w:rPr>
      </w:pPr>
      <w:r w:rsidRPr="00DA1B3A">
        <w:rPr>
          <w:rFonts w:asciiTheme="minorHAnsi" w:hAnsiTheme="minorHAnsi" w:cstheme="minorHAnsi"/>
          <w:sz w:val="28"/>
          <w:szCs w:val="28"/>
        </w:rPr>
        <w:t>-Δηλαδή ἡ Χάρη τοῦ Θεοῦ δέν ἀλλάζει αὐτόματα τόν ἄνθρωπο.</w:t>
      </w:r>
    </w:p>
    <w:p w:rsidR="009D6222" w:rsidRPr="00DA1B3A" w:rsidRDefault="009D6222" w:rsidP="00DA1B3A">
      <w:pPr>
        <w:ind w:firstLine="567"/>
        <w:jc w:val="both"/>
        <w:rPr>
          <w:rFonts w:asciiTheme="minorHAnsi" w:hAnsiTheme="minorHAnsi" w:cstheme="minorHAnsi"/>
          <w:sz w:val="28"/>
          <w:szCs w:val="28"/>
        </w:rPr>
      </w:pPr>
      <w:r w:rsidRPr="00DA1B3A">
        <w:rPr>
          <w:rFonts w:asciiTheme="minorHAnsi" w:hAnsiTheme="minorHAnsi" w:cstheme="minorHAnsi"/>
          <w:sz w:val="28"/>
          <w:szCs w:val="28"/>
        </w:rPr>
        <w:t>Ἀκριβῶς. Ἄν τόν ἄλλαζε αὐτόματα παρά τήν βούλησή του, θά εἴχαμε μαγικοῦ τύπου δράση. Ὁ Θεός συνεργάζεται μέ μᾶς. Γι' αὐτό καί πλῆθος γάμων πού τελοῦνται στήν Ἐκκλησία ἀποτυγχάνουν. Διότι οἱ ἄνθρωποι ἔμειναν μόνο στό φολκλορικό μέρος, στή "συσκευασία", ἤ μόνο στό πρακτικό-ὀργανωτικό.</w:t>
      </w:r>
    </w:p>
    <w:p w:rsidR="009D6222" w:rsidRPr="00DA1B3A" w:rsidRDefault="009D6222" w:rsidP="00DA1B3A">
      <w:pPr>
        <w:rPr>
          <w:rFonts w:asciiTheme="minorHAnsi" w:hAnsiTheme="minorHAnsi" w:cstheme="minorHAnsi"/>
          <w:sz w:val="28"/>
          <w:szCs w:val="28"/>
        </w:rPr>
      </w:pPr>
      <w:r w:rsidRPr="00DA1B3A">
        <w:rPr>
          <w:rFonts w:asciiTheme="minorHAnsi" w:hAnsiTheme="minorHAnsi" w:cstheme="minorHAnsi"/>
          <w:sz w:val="28"/>
          <w:szCs w:val="28"/>
        </w:rPr>
        <w:t xml:space="preserve">            </w:t>
      </w:r>
      <w:r w:rsidR="00DA1B3A">
        <w:rPr>
          <w:rFonts w:asciiTheme="minorHAnsi" w:hAnsiTheme="minorHAnsi" w:cstheme="minorHAnsi"/>
          <w:sz w:val="28"/>
          <w:szCs w:val="28"/>
        </w:rPr>
        <w:t xml:space="preserve">                              </w:t>
      </w:r>
    </w:p>
    <w:p w:rsidR="009D6222" w:rsidRPr="00FB47FD" w:rsidRDefault="009D6222" w:rsidP="009D6222">
      <w:pPr>
        <w:ind w:firstLine="567"/>
        <w:jc w:val="both"/>
        <w:rPr>
          <w:rFonts w:asciiTheme="minorHAnsi" w:hAnsiTheme="minorHAnsi" w:cstheme="minorHAnsi"/>
          <w:sz w:val="28"/>
          <w:szCs w:val="28"/>
        </w:rPr>
      </w:pPr>
      <w:r w:rsidRPr="00FB47FD">
        <w:rPr>
          <w:rFonts w:asciiTheme="minorHAnsi" w:hAnsiTheme="minorHAnsi" w:cstheme="minorHAnsi"/>
          <w:sz w:val="28"/>
          <w:szCs w:val="28"/>
        </w:rPr>
        <w:t>-Πάντως μοῦ κάνει ἐντύπωση ὁ παραλληλισμός τοῦ γάμου μέ τή Θεία Λειτουργία. Ὑπάρχει καί ἡ σεξουαλικότητα πού ὁ περισσότερος κόσμος θεωρεῖ ἁμαρτωλή, ἤ τουλάχιστον ἀσυμβίβαστη μέ τά ἅγια πράγματα. Εἶναι γνωστή ἡ εὐαισθησία τῆς Ἐκκλησίας γιά τά σεξουαλικά. Μήπως ἡ Ἐκκλησία ἔκαμε τόν γάμο μυστήριο ἁπλῶς καί μόνο προκειμένου νά περιορίση τίς σεξουαλικές παρεκτροπές; Μήπως προτίμησε τόν συμβιβασμό γιά νά ἀποφύγη χειρότερα;</w:t>
      </w:r>
    </w:p>
    <w:p w:rsidR="00DA1B3A" w:rsidRDefault="009D6222" w:rsidP="00DA1B3A">
      <w:pPr>
        <w:ind w:firstLine="567"/>
        <w:jc w:val="both"/>
        <w:rPr>
          <w:rFonts w:asciiTheme="minorHAnsi" w:hAnsiTheme="minorHAnsi" w:cstheme="minorHAnsi"/>
          <w:sz w:val="28"/>
          <w:szCs w:val="28"/>
        </w:rPr>
      </w:pPr>
      <w:r w:rsidRPr="00FB47FD">
        <w:rPr>
          <w:rFonts w:asciiTheme="minorHAnsi" w:hAnsiTheme="minorHAnsi" w:cstheme="minorHAnsi"/>
          <w:sz w:val="28"/>
          <w:szCs w:val="28"/>
        </w:rPr>
        <w:t xml:space="preserve">Φυσικά ἔχει καί τέτοιες λειτουργίες ὁ γάμος (ἠθικοποἰηση τῆς συμπεριφορᾶς, σταθερότητα τῆς κοινωνίας καί τοῦ ἔθνους κ.ἄ.), ἀλλά τίς διαθέτει γενικά ὡς κοινωνικός θεσμός. Κάθε εἴδους γάμος (πολιτικός, θρησκευτικός ἄλλων θρησκειῶν) ἐπινοήθηκε γιά νά μειωθῆ ἡ ἀπληστία τοῦ ἀνθρώπου, γιά νά δημιουργηθῆ κατάλληλο περιβάλλον γιά τό μεγάλωμα τῶν παιδιῶν, γιά νά τιθασευθοῦν φυγόκεντρες καί διαλυτικές τάσεις. Αὐτές εἶναι φυσικές λειτουργίες. Ἡ Ἐκκλησία δέν ἀγνοεῖ τό φυσικό ἀλλά τό ὑπερβαίνει. Ἐνδιαφέρεται γιά ἐκεῖνο πρός τό </w:t>
      </w:r>
      <w:r w:rsidRPr="00FB47FD">
        <w:rPr>
          <w:rFonts w:asciiTheme="minorHAnsi" w:hAnsiTheme="minorHAnsi" w:cstheme="minorHAnsi"/>
          <w:sz w:val="28"/>
          <w:szCs w:val="28"/>
        </w:rPr>
        <w:lastRenderedPageBreak/>
        <w:t xml:space="preserve">ὁποῖο δείχνει τό φυσικό. Πάνω ἀπ' ὅλα, δέν τόν </w:t>
      </w:r>
      <w:r w:rsidRPr="00FB47FD">
        <w:rPr>
          <w:rFonts w:asciiTheme="minorHAnsi" w:hAnsiTheme="minorHAnsi" w:cstheme="minorHAnsi"/>
          <w:i/>
          <w:iCs/>
          <w:sz w:val="28"/>
          <w:szCs w:val="28"/>
        </w:rPr>
        <w:t>ἔκαμε</w:t>
      </w:r>
      <w:r w:rsidRPr="00FB47FD">
        <w:rPr>
          <w:rFonts w:asciiTheme="minorHAnsi" w:hAnsiTheme="minorHAnsi" w:cstheme="minorHAnsi"/>
          <w:sz w:val="28"/>
          <w:szCs w:val="28"/>
        </w:rPr>
        <w:t xml:space="preserve"> μυστήριο· ἀποκάλυψε πώς</w:t>
      </w:r>
      <w:r w:rsidRPr="00FB47FD">
        <w:rPr>
          <w:rFonts w:asciiTheme="minorHAnsi" w:hAnsiTheme="minorHAnsi" w:cstheme="minorHAnsi"/>
          <w:i/>
          <w:iCs/>
          <w:sz w:val="28"/>
          <w:szCs w:val="28"/>
        </w:rPr>
        <w:t xml:space="preserve"> εἶναι </w:t>
      </w:r>
      <w:r w:rsidRPr="00FB47FD">
        <w:rPr>
          <w:rFonts w:asciiTheme="minorHAnsi" w:hAnsiTheme="minorHAnsi" w:cstheme="minorHAnsi"/>
          <w:sz w:val="28"/>
          <w:szCs w:val="28"/>
        </w:rPr>
        <w:t>μυστήριο.</w:t>
      </w:r>
    </w:p>
    <w:p w:rsidR="00DA1B3A" w:rsidRDefault="009D6222" w:rsidP="00DA1B3A">
      <w:pPr>
        <w:ind w:firstLine="567"/>
        <w:jc w:val="both"/>
        <w:rPr>
          <w:rFonts w:asciiTheme="minorHAnsi" w:hAnsiTheme="minorHAnsi" w:cstheme="minorHAnsi"/>
          <w:sz w:val="28"/>
          <w:szCs w:val="28"/>
        </w:rPr>
      </w:pPr>
      <w:r w:rsidRPr="00DA1B3A">
        <w:rPr>
          <w:rFonts w:asciiTheme="minorHAnsi" w:hAnsiTheme="minorHAnsi" w:cstheme="minorHAnsi"/>
          <w:sz w:val="28"/>
          <w:szCs w:val="28"/>
        </w:rPr>
        <w:t xml:space="preserve">Γιά παράδειγμα, φυσική εἶναι ἡ τάση τοῦ ἀνθρώπου γιά συντροφικότητα. Ὁ Θεός τήν ἀποδέχεται καί τήν εὐλογεῖ εὐθύς ἐξ ἀρχῆς (Γένεση 1, 27-28 καί 2, 18-24).  Ἔρχεται, ὅμως, τό ἀποστολικό ἀνάγνωσμα τοῦ μυστηρίου (Ἐφεσίους 5, 20-33) νά παραλληλίση τό δεσμό τῶν δύο ἀνθρώπων μέ τήν </w:t>
      </w:r>
      <w:r w:rsidRPr="00DA1B3A">
        <w:rPr>
          <w:rFonts w:asciiTheme="minorHAnsi" w:hAnsiTheme="minorHAnsi" w:cstheme="minorHAnsi"/>
          <w:i/>
          <w:iCs/>
          <w:sz w:val="28"/>
          <w:szCs w:val="28"/>
        </w:rPr>
        <w:t>ἕνωση Χριστοῦ καί Ἐκκλησίας</w:t>
      </w:r>
      <w:r w:rsidRPr="00DA1B3A">
        <w:rPr>
          <w:rFonts w:asciiTheme="minorHAnsi" w:hAnsiTheme="minorHAnsi" w:cstheme="minorHAnsi"/>
          <w:sz w:val="28"/>
          <w:szCs w:val="28"/>
        </w:rPr>
        <w:t xml:space="preserve">. Ἀπό παλιά, στήν Παλαιά Διαθήκη, ὁ Θεός χρησιμοποίησε σάν ἀνάλογο γιά νά δείξη τή σχέση Του μέ τούς ἀνθρώπους τόν ἐρωτικό δεσμό (Ψαλμοί 44, 12 --Ἰερεμίας 3, 6-9 -- Ἠσαΐας 54, 1-10 καί 62, 4-5 --Ἰεζεκιήλ 16, 1-63, καθώς καί ὁλόκληρο τό Ἆσμα Ἀσμάτων. Βλ. ἐπίσης στήν Καινή Διαθήκη: Ἰωάννη 3, 29 --Ματθαἰου 9, 15 καί 22, 1-14 -- Β' Κορινθίους 11, 2  --Ἐφεσίους 5, 26-27 --Ἀποκάλυψη 21, 9 καί 22, 17). Καί οἱ Πατέρες στή συνέχεια μεταχειρίσθηκαν αὐτό τό παράδειγμα (Κλῖμαξ, λόγος 30, 5). </w:t>
      </w:r>
    </w:p>
    <w:p w:rsidR="009D6222" w:rsidRPr="00DA1B3A" w:rsidRDefault="009D6222" w:rsidP="00DA1B3A">
      <w:pPr>
        <w:ind w:firstLine="567"/>
        <w:jc w:val="both"/>
        <w:rPr>
          <w:rFonts w:asciiTheme="minorHAnsi" w:hAnsiTheme="minorHAnsi" w:cstheme="minorHAnsi"/>
          <w:sz w:val="28"/>
          <w:szCs w:val="28"/>
        </w:rPr>
      </w:pPr>
      <w:r w:rsidRPr="00DA1B3A">
        <w:rPr>
          <w:rFonts w:asciiTheme="minorHAnsi" w:hAnsiTheme="minorHAnsi" w:cstheme="minorHAnsi"/>
          <w:sz w:val="28"/>
          <w:szCs w:val="28"/>
        </w:rPr>
        <w:t>Ἀντιλαμβανόμαστε πόσο τιμοῦν τόν ἀνθρώπινο ἔρωτα αὐτές οἱ παρομοιώσεις. Ἡ ἐρωτική συντροφικότητα ἀντιμετωπίζεται ὡς πρωτογενής καί θεμελιώδης ἀνθρώπινη λειτουργία. Αὐτό βέβαια τό πιστεύουν καί ὅσοι βλέπουν τόν γάμο ἀνθρωποκεντρικά.  Ἐπί πλέον, ὅμως, ἐδῶ παίρνει νόημα ἀπό τήν οὐράνια πηγή της καί γίνεται στή συνέχεια νοσταλγία της. Πέρα ἀπό τό γεγονός ὅτι "ὁ Θεός τούς ἔρωτας τούτους ἐγκατέσπειρε" (ἅγιος Ἰωάννης Χρυσόστομος) ὥστε ὁ ἄνθρωπος νά καταξιώνεται καί νά συμπληρώνεται, τούς ἔκαμε καί σκαλοπάτια μέ τά ὁποῖα θά ἀνάγεται πρός τά ἀνώτερα καί ἐπουράνια. Ὄχι φυσικά μέ τήν ἔννοια ὅτι αὐτόματα ἡ ἐρωτική ζωή ἀνεβάζει πνευματικά τόν ἄνθρωπο (με τήν κακή χρήση της μπορεῖ, ἀντίθετα, νά ξεπέση), ἀλλά ὅτι ὅταν ὑπάρχη πνευματική ζωή τό γεγονός τοῦ ἔρωτα λειτουργεῖ καί ὠς κίνητρο γιά τήν ἀγάπη πρός τόν Θεό: ἀφοῦ εἶναι τόσο ἰσχυρός ὁ ἀνθρώπινος ἔρωτας, μπορεῖ κανείς νά φαντασθῆ τόν ἔρωτα πρός τόν Θεό πόσο σφοδρός μπορεῖ νά γίνη. Ἐκτός αὐτοῦ, μέ τήν διαπροσωπική σχέση ὀ ἄνθρωπος μαθαίνει ν' ἀνοίγεται στόν ἄλλο καί νά κοινωνῆ μαζί του· χωρίς αὐτή τή βασική προϋπόθεση ἀδυνατεῖ κάποιος νά κοινωνήση μέ τόν Θεό.</w:t>
      </w:r>
    </w:p>
    <w:p w:rsidR="009D6222" w:rsidRPr="00FB47FD" w:rsidRDefault="009D6222" w:rsidP="009D6222">
      <w:pPr>
        <w:ind w:firstLine="567"/>
        <w:jc w:val="both"/>
        <w:rPr>
          <w:rFonts w:asciiTheme="minorHAnsi" w:hAnsiTheme="minorHAnsi" w:cstheme="minorHAnsi"/>
          <w:sz w:val="28"/>
          <w:szCs w:val="28"/>
        </w:rPr>
      </w:pPr>
      <w:r w:rsidRPr="00FB47FD">
        <w:rPr>
          <w:rFonts w:asciiTheme="minorHAnsi" w:hAnsiTheme="minorHAnsi" w:cstheme="minorHAnsi"/>
          <w:sz w:val="28"/>
          <w:szCs w:val="28"/>
        </w:rPr>
        <w:t>Στήν πραγματικότητα, ἡ  Ἐκκλησία τιμᾶ ἀφάνταστα τόν ἔρωτα καί τόν γάμο καί μόνο σέ αὐτή τή βάση μπορεῖ κάποιος νά καταλάβη τίς "ἀπαγορεύσεις" της. Οὐσιαστικά πρόκειται γιά μέτρα προστασίας αὐτῶν τῶν τῶν θεϊκῶν δώρων, ὅπως κάποιος προστατεύει τή φλόγα τοῦ κεριοῦ του νά μήν τή σβήση ὁ ἄνεμος, ἤ ὅπως ὑποβάλλεται σέ στερήσεις ὁ ἀθλητής προκειμένου νά γευθῆ τή χαρά τῆς νίκης. Τό ἀρχικό κεφάλαιο τοῦ ἔρωτα χρειάζεται νά αὐξηθῆ καί νά μεταμορφωθῆ, ὄχι νά ἀναλωθῆ ἀπερίσκεπτα ὅπως συχνά συμβαίνει.</w:t>
      </w:r>
    </w:p>
    <w:p w:rsidR="009D6222" w:rsidRDefault="009D6222" w:rsidP="009D6222">
      <w:pPr>
        <w:ind w:firstLine="567"/>
        <w:jc w:val="both"/>
        <w:rPr>
          <w:rFonts w:asciiTheme="minorHAnsi" w:hAnsiTheme="minorHAnsi" w:cstheme="minorHAnsi"/>
          <w:sz w:val="28"/>
          <w:szCs w:val="28"/>
        </w:rPr>
      </w:pPr>
      <w:r w:rsidRPr="00FB47FD">
        <w:rPr>
          <w:rFonts w:asciiTheme="minorHAnsi" w:hAnsiTheme="minorHAnsi" w:cstheme="minorHAnsi"/>
          <w:sz w:val="28"/>
          <w:szCs w:val="28"/>
        </w:rPr>
        <w:lastRenderedPageBreak/>
        <w:t>Ἀπό τήν ἄλλη, εἶναι γεγονός ὅτι διάφορα μέλη τῆς Ἐκκλησίας δυστυχῶς δέν συμμερίζονται τή ζωηφόρο Θεολογία της, εἴτε ἀπό ἄγνοια εἴτε γιά διάφορους προσωπικούς λόγους. Γονεῖς πού βασανίζονται ἀπό τόν πουριτανισμό τους καί δέν χάρηκαν τόν ἔρωτα ὡς δῶρο τοῦ Θεοῦ, κληρικοί καί κατηχητές πού δέν διδάχθηκαν σωστά τήν Ἀλήθεια ἤ πού παρανόησαν τήν Ὀρθόδοξη ἄσκηση, ὅλοι αὐτοί συμβάλλουμε συχνά στήν ἀποξένωση τοῦ σημερινοῦ ἀνθρώπου ἀπό τήν ἐκκλησιαστική ζωή, ἀφοῦ τόν ἐξωθοῦμε νά τή βλέπη σάν τόν θεματοφύλακα τοῦ πουριτανισμοῦ.</w:t>
      </w:r>
    </w:p>
    <w:p w:rsidR="00DA1B3A" w:rsidRPr="00FB47FD" w:rsidRDefault="00DA1B3A" w:rsidP="009D6222">
      <w:pPr>
        <w:ind w:firstLine="567"/>
        <w:jc w:val="both"/>
        <w:rPr>
          <w:rFonts w:asciiTheme="minorHAnsi" w:hAnsiTheme="minorHAnsi" w:cstheme="minorHAnsi"/>
          <w:sz w:val="28"/>
          <w:szCs w:val="28"/>
        </w:rPr>
      </w:pPr>
    </w:p>
    <w:p w:rsidR="009D6222" w:rsidRPr="00FB47FD" w:rsidRDefault="009D6222" w:rsidP="009D6222">
      <w:pPr>
        <w:ind w:firstLine="567"/>
        <w:jc w:val="both"/>
        <w:rPr>
          <w:rFonts w:asciiTheme="minorHAnsi" w:hAnsiTheme="minorHAnsi" w:cstheme="minorHAnsi"/>
          <w:sz w:val="28"/>
          <w:szCs w:val="28"/>
        </w:rPr>
      </w:pPr>
      <w:r w:rsidRPr="00FB47FD">
        <w:rPr>
          <w:rFonts w:asciiTheme="minorHAnsi" w:hAnsiTheme="minorHAnsi" w:cstheme="minorHAnsi"/>
          <w:sz w:val="28"/>
          <w:szCs w:val="28"/>
        </w:rPr>
        <w:t>-Αὐτή ἡ ἀποκρουστική κατάσταση συνυπάρχει μέ τή σεξουαλική ἀσυδοσία τοῦ καιροῦ μας, ὅπως ἐκφράζεται στά ἔντυπα καί στά μέσα ἐνημέρωσης.</w:t>
      </w:r>
    </w:p>
    <w:p w:rsidR="009D6222" w:rsidRPr="00FB47FD" w:rsidRDefault="009D6222" w:rsidP="009D6222">
      <w:pPr>
        <w:ind w:firstLine="567"/>
        <w:jc w:val="both"/>
        <w:rPr>
          <w:rFonts w:asciiTheme="minorHAnsi" w:hAnsiTheme="minorHAnsi" w:cstheme="minorHAnsi"/>
          <w:sz w:val="28"/>
          <w:szCs w:val="28"/>
        </w:rPr>
      </w:pPr>
      <w:r w:rsidRPr="00FB47FD">
        <w:rPr>
          <w:rFonts w:asciiTheme="minorHAnsi" w:hAnsiTheme="minorHAnsi" w:cstheme="minorHAnsi"/>
          <w:sz w:val="28"/>
          <w:szCs w:val="28"/>
        </w:rPr>
        <w:t>Πολύ σωστά τό ἐπισημαίνετε. Ὁ σημερινός ἄνθρωπος βρίσκεται ἐγκλωβισμένος ἀνάμεσα στά δύο δεινά: στή φοβία τοῦ παρελθόντος καί στήν σύγχρονη ἐμπορευματοποίηση. Ἡ πρώτη τόν ἐμποδίζει νά χαρῆ μέ εὐχαριστία τά δῶρα τοῦ Θεοῦ, ἡ δεύτερη τοῦ τά καταπνίγει. Οἱ πολλοί ὕμνοι στόν ἔρωτα σήμερα δέν εἶνσι παρά τό ἄλλοθι γιά τόν ἐξευτελισμό του. Δύσκολο νά συμπεράνουμε ποιά συμφορά εἶναι σοβαρώτερη: ἡ ἐνοχή καί τό ἄγχος γιά τόν ἔρωτα καί τό σέξ ἤ ἡ τυραννία τοῦ αἰσθησιασμοῦ πού διαστρεβλώνει καί τελικά καταστρέφει τήν ἔμφυτη ἀγαπητική δύναμη; Ἐπί πλέον ζοῦμε μέσα στόν καταιγισμό ἑνός λεξιλογίου πού συγχέει τήν σωματική ἕλξη μέ ἔρωτα καί καθιστᾶ ἀναξιόπιστα τά συναισθήματα. Ἡ ἄσκηση πού προτείνει ἡ Ἐκκλησία συντελεῖ καί στό ξεκαθάρισμα τοῦ ἐνδοψυχικοῦ κόσμου.</w:t>
      </w:r>
    </w:p>
    <w:p w:rsidR="00DA1B3A" w:rsidRDefault="00DA1B3A" w:rsidP="009D6222">
      <w:pPr>
        <w:pStyle w:val="a6"/>
        <w:rPr>
          <w:rFonts w:asciiTheme="minorHAnsi" w:hAnsiTheme="minorHAnsi" w:cstheme="minorHAnsi"/>
          <w:sz w:val="28"/>
          <w:szCs w:val="28"/>
        </w:rPr>
      </w:pPr>
    </w:p>
    <w:p w:rsidR="009D6222" w:rsidRPr="00FB47FD" w:rsidRDefault="009D6222" w:rsidP="00DA1B3A">
      <w:pPr>
        <w:pStyle w:val="a6"/>
        <w:contextualSpacing/>
        <w:jc w:val="both"/>
        <w:rPr>
          <w:rFonts w:asciiTheme="minorHAnsi" w:hAnsiTheme="minorHAnsi" w:cstheme="minorHAnsi"/>
          <w:sz w:val="28"/>
          <w:szCs w:val="28"/>
        </w:rPr>
      </w:pPr>
      <w:r w:rsidRPr="00FB47FD">
        <w:rPr>
          <w:rFonts w:asciiTheme="minorHAnsi" w:hAnsiTheme="minorHAnsi" w:cstheme="minorHAnsi"/>
          <w:sz w:val="28"/>
          <w:szCs w:val="28"/>
        </w:rPr>
        <w:t xml:space="preserve">         -Ἕνα γνωστό μου ζευγάρι πού πῆγε νά ἐξομολογηθῆ ἐπέστρεψε ἀπογοητευμένο ἐπειδή ὁ πνευματικός δέν τούς ἐπέτρεψε νά κοινωνήσουν. Αἰτία ἦταν οἱ προγαμιαῖες σχέσεις τους.  Ἦταν σωστό αὐτό;</w:t>
      </w:r>
    </w:p>
    <w:p w:rsidR="009D6222" w:rsidRPr="00FB47FD" w:rsidRDefault="009D6222" w:rsidP="00DA1B3A">
      <w:pPr>
        <w:ind w:firstLine="567"/>
        <w:contextualSpacing/>
        <w:jc w:val="both"/>
        <w:rPr>
          <w:rFonts w:asciiTheme="minorHAnsi" w:hAnsiTheme="minorHAnsi" w:cstheme="minorHAnsi"/>
          <w:sz w:val="28"/>
          <w:szCs w:val="28"/>
        </w:rPr>
      </w:pPr>
      <w:r w:rsidRPr="00FB47FD">
        <w:rPr>
          <w:rFonts w:asciiTheme="minorHAnsi" w:hAnsiTheme="minorHAnsi" w:cstheme="minorHAnsi"/>
          <w:sz w:val="28"/>
          <w:szCs w:val="28"/>
        </w:rPr>
        <w:t>Πρόκειται γιά μία πολύ συχνή αἰτία πικρίας τῶν σημερινῶν ἀνθρώπων πού καταλήγει στήν ἀπομάκρυνσή τους ἀπό τήν Ἐκκλησία. Γιά νά κατανοήσουμε τό πνεῦμα αὐτῆς τῆς "ἀπαγόρευσης" χρειάζεται νά θυμηθοῦμε ὅσα ἀναφέραμε ἀρχικά γιά τό μυστήριο τοῦ γάμου.</w:t>
      </w:r>
    </w:p>
    <w:p w:rsidR="009D6222" w:rsidRPr="00FB47FD" w:rsidRDefault="009D6222" w:rsidP="009D6222">
      <w:pPr>
        <w:ind w:firstLine="567"/>
        <w:jc w:val="both"/>
        <w:rPr>
          <w:rFonts w:asciiTheme="minorHAnsi" w:hAnsiTheme="minorHAnsi" w:cstheme="minorHAnsi"/>
          <w:sz w:val="28"/>
          <w:szCs w:val="28"/>
        </w:rPr>
      </w:pPr>
      <w:r w:rsidRPr="00FB47FD">
        <w:rPr>
          <w:rFonts w:asciiTheme="minorHAnsi" w:hAnsiTheme="minorHAnsi" w:cstheme="minorHAnsi"/>
          <w:sz w:val="28"/>
          <w:szCs w:val="28"/>
        </w:rPr>
        <w:t xml:space="preserve">Ἡ λέξη </w:t>
      </w:r>
      <w:r w:rsidRPr="00FB47FD">
        <w:rPr>
          <w:rFonts w:asciiTheme="minorHAnsi" w:hAnsiTheme="minorHAnsi" w:cstheme="minorHAnsi"/>
          <w:i/>
          <w:iCs/>
          <w:sz w:val="28"/>
          <w:szCs w:val="28"/>
        </w:rPr>
        <w:t>μυστήριο</w:t>
      </w:r>
      <w:r w:rsidRPr="00FB47FD">
        <w:rPr>
          <w:rFonts w:asciiTheme="minorHAnsi" w:hAnsiTheme="minorHAnsi" w:cstheme="minorHAnsi"/>
          <w:sz w:val="28"/>
          <w:szCs w:val="28"/>
        </w:rPr>
        <w:t xml:space="preserve"> προέρχεται ἀπό τό ρῆμα </w:t>
      </w:r>
      <w:r w:rsidRPr="00FB47FD">
        <w:rPr>
          <w:rFonts w:asciiTheme="minorHAnsi" w:hAnsiTheme="minorHAnsi" w:cstheme="minorHAnsi"/>
          <w:i/>
          <w:iCs/>
          <w:sz w:val="28"/>
          <w:szCs w:val="28"/>
        </w:rPr>
        <w:t>μυῶ</w:t>
      </w:r>
      <w:r w:rsidRPr="00FB47FD">
        <w:rPr>
          <w:rFonts w:asciiTheme="minorHAnsi" w:hAnsiTheme="minorHAnsi" w:cstheme="minorHAnsi"/>
          <w:sz w:val="28"/>
          <w:szCs w:val="28"/>
        </w:rPr>
        <w:t xml:space="preserve"> πού σημαίνει εἰσάγω σέ κάτι, μεταδίδω μιάν ἀλήθεια. Αὐτός πού μυεῖται λέγεται </w:t>
      </w:r>
      <w:r w:rsidRPr="00FB47FD">
        <w:rPr>
          <w:rFonts w:asciiTheme="minorHAnsi" w:hAnsiTheme="minorHAnsi" w:cstheme="minorHAnsi"/>
          <w:i/>
          <w:iCs/>
          <w:sz w:val="28"/>
          <w:szCs w:val="28"/>
        </w:rPr>
        <w:t>μυημένος</w:t>
      </w:r>
      <w:r w:rsidRPr="00FB47FD">
        <w:rPr>
          <w:rFonts w:asciiTheme="minorHAnsi" w:hAnsiTheme="minorHAnsi" w:cstheme="minorHAnsi"/>
          <w:sz w:val="28"/>
          <w:szCs w:val="28"/>
        </w:rPr>
        <w:t xml:space="preserve">. Τό πρωταρχικό νόημα, λοιπόν, αὐτῆς τῆς διαδικασίας βρίσκεται στή Θεία Λειτουργία, τό κατ' ἐξοχήν μυστήριο. Αὐτός πού βαπτίζεται καί χρίεται γίνεται μυημένος, μέ ἄλλα λόγια μπορεῖ πλέον νά συμμετέχη στά ἄδυτα τῆς ἀγάπης τοῦ Θεοῦ (πού εἶναι ἡ  Θεία </w:t>
      </w:r>
      <w:r w:rsidRPr="00FB47FD">
        <w:rPr>
          <w:rFonts w:asciiTheme="minorHAnsi" w:hAnsiTheme="minorHAnsi" w:cstheme="minorHAnsi"/>
          <w:sz w:val="28"/>
          <w:szCs w:val="28"/>
        </w:rPr>
        <w:lastRenderedPageBreak/>
        <w:t xml:space="preserve">Εὐχαριστία) καί νά ἀπαντᾶ στόν ἱερέα (σήμερα τό κάνει ὁ ψάλτης ὡς ἀντιπρόσωπος τοῦ λαοῦ), νά ἀκούη τά λεγόμενα, νά μεταλαμβάνη Σῶμα καί Αἷμα Χριστοῦ. Συναποτελεῖ μέ τούς ἄλλους πιστούς τό σῶμα τῆς Ἐκκλησίας, δηλαδή ἐκείνους πού </w:t>
      </w:r>
      <w:r w:rsidRPr="00FB47FD">
        <w:rPr>
          <w:rFonts w:asciiTheme="minorHAnsi" w:hAnsiTheme="minorHAnsi" w:cstheme="minorHAnsi"/>
          <w:i/>
          <w:iCs/>
          <w:sz w:val="28"/>
          <w:szCs w:val="28"/>
        </w:rPr>
        <w:t>ἐνσωματώθηκαν</w:t>
      </w:r>
      <w:r w:rsidRPr="00FB47FD">
        <w:rPr>
          <w:rFonts w:asciiTheme="minorHAnsi" w:hAnsiTheme="minorHAnsi" w:cstheme="minorHAnsi"/>
          <w:sz w:val="28"/>
          <w:szCs w:val="28"/>
        </w:rPr>
        <w:t xml:space="preserve"> στήν Ἀλήθεια καί στή Ζωή (πού εἶναι ὁ Χριστός: Ἰωάννη 14, 6).</w:t>
      </w:r>
    </w:p>
    <w:p w:rsidR="009D6222" w:rsidRPr="00FB47FD" w:rsidRDefault="009D6222" w:rsidP="009D6222">
      <w:pPr>
        <w:ind w:firstLine="567"/>
        <w:jc w:val="both"/>
        <w:rPr>
          <w:rFonts w:asciiTheme="minorHAnsi" w:hAnsiTheme="minorHAnsi" w:cstheme="minorHAnsi"/>
          <w:sz w:val="28"/>
          <w:szCs w:val="28"/>
        </w:rPr>
      </w:pPr>
      <w:r w:rsidRPr="00FB47FD">
        <w:rPr>
          <w:rFonts w:asciiTheme="minorHAnsi" w:hAnsiTheme="minorHAnsi" w:cstheme="minorHAnsi"/>
          <w:sz w:val="28"/>
          <w:szCs w:val="28"/>
        </w:rPr>
        <w:t xml:space="preserve">Ἀπό τό γεγονός αὐτό καί μετά ὅλα εἶναι διαφορετικά, ὅλα (πρέπει νά) λαμβάνουν χώρα κάτω ἀπό τό φῶς αὐτῆς τῆς ἀσύλληπτης δωρεᾶς. Ὁλόκληρη ἡ ζωή τοῦ Χριστιανοῦ παίρνει νόημα ἀπό τήν ἔνταξή του στήν Ἐκκλησία. Τίποτε δέν μπορεῖ νά γίνη ἔξω ἀπό τήν εὐλογία της, ὄχι διότι τό ἐπιβάλλει κάποιος κανονισμός ἤ μιά θρησκοληψία, ἀλλά διότι </w:t>
      </w:r>
      <w:r w:rsidRPr="00FB47FD">
        <w:rPr>
          <w:rFonts w:asciiTheme="minorHAnsi" w:hAnsiTheme="minorHAnsi" w:cstheme="minorHAnsi"/>
          <w:i/>
          <w:iCs/>
          <w:sz w:val="28"/>
          <w:szCs w:val="28"/>
        </w:rPr>
        <w:t>ἡ Ἐκκλησία ἀποτελεῖ τρόπο ζωῆς</w:t>
      </w:r>
      <w:r w:rsidRPr="00FB47FD">
        <w:rPr>
          <w:rFonts w:asciiTheme="minorHAnsi" w:hAnsiTheme="minorHAnsi" w:cstheme="minorHAnsi"/>
          <w:sz w:val="28"/>
          <w:szCs w:val="28"/>
        </w:rPr>
        <w:t>. Ἀγκαλιάζει ὁλόκληρη τή ζωή τοῦ ἀνθρώπου, γι' αὐτό καί ὑπάρχουν πλῆθος προσευχῶν καί εἰδικῶν ἀκολουθιῶν γιά ὅλες τίς δραστηριότητές της: φαγητό, ἐκπαίδευση, πολιτική, μεταφορές, ἐμπόριο, γεωργία, βιομηχανία κ.ἄ. Θά ἦταν ἀδιανόητο νά ἀπουσιάζη ἡ ψυχοσωματική ἕνωση δύο ἀνθρώπων ἀπό τήν ἐκκλησιαστική εὐλογία (ἄν καί μέ τό γάμο συντρέχουν περισσότεροι λόγοι, δέν εἶναι μία ἁπλῆ δραστηριότητα).</w:t>
      </w:r>
    </w:p>
    <w:p w:rsidR="009D6222" w:rsidRPr="00FB47FD" w:rsidRDefault="009D6222" w:rsidP="009D6222">
      <w:pPr>
        <w:ind w:firstLine="567"/>
        <w:jc w:val="both"/>
        <w:rPr>
          <w:rFonts w:asciiTheme="minorHAnsi" w:hAnsiTheme="minorHAnsi" w:cstheme="minorHAnsi"/>
          <w:sz w:val="28"/>
          <w:szCs w:val="28"/>
        </w:rPr>
      </w:pPr>
      <w:r w:rsidRPr="00FB47FD">
        <w:rPr>
          <w:rFonts w:asciiTheme="minorHAnsi" w:hAnsiTheme="minorHAnsi" w:cstheme="minorHAnsi"/>
          <w:sz w:val="28"/>
          <w:szCs w:val="28"/>
        </w:rPr>
        <w:t xml:space="preserve">Ἔτσι λοιπόν, ἡ ἐγκράτεια πρίν ἀπό τόν γάμο παίρνει τό νόημα μιᾶς θεληματικῆς ἄσκησης προκειμένου νά παραμείνη κάποιος ἐνταγμένος στήν Ἐκκλησία. Μέ τό βάπτισμα καί τό χρῖσμα ὁ πιστός ἀποκτᾶ τήν γενική </w:t>
      </w:r>
      <w:r w:rsidRPr="00FB47FD">
        <w:rPr>
          <w:rFonts w:asciiTheme="minorHAnsi" w:hAnsiTheme="minorHAnsi" w:cstheme="minorHAnsi"/>
          <w:i/>
          <w:iCs/>
          <w:sz w:val="28"/>
          <w:szCs w:val="28"/>
        </w:rPr>
        <w:t>ἱερωσύνη</w:t>
      </w:r>
      <w:r w:rsidRPr="00FB47FD">
        <w:rPr>
          <w:rFonts w:asciiTheme="minorHAnsi" w:hAnsiTheme="minorHAnsi" w:cstheme="minorHAnsi"/>
          <w:sz w:val="28"/>
          <w:szCs w:val="28"/>
        </w:rPr>
        <w:t xml:space="preserve">, τήν ἱερωσύνη τῶν λαϊκῶν. Μετέχοντας καί αὐτός στό ἱερατικό ἀξίωμα τοῦ Χριστοῦ (πού προσέφερε τόν Ἑαυτό Του θυσία ὡς Μέγας Ἀρχιερεύς) προσφέρει καί αὐτός </w:t>
      </w:r>
      <w:r w:rsidRPr="00FB47FD">
        <w:rPr>
          <w:rFonts w:asciiTheme="minorHAnsi" w:hAnsiTheme="minorHAnsi" w:cstheme="minorHAnsi"/>
          <w:i/>
          <w:iCs/>
          <w:sz w:val="28"/>
          <w:szCs w:val="28"/>
        </w:rPr>
        <w:t>θυσία</w:t>
      </w:r>
      <w:r w:rsidRPr="00FB47FD">
        <w:rPr>
          <w:rFonts w:asciiTheme="minorHAnsi" w:hAnsiTheme="minorHAnsi" w:cstheme="minorHAnsi"/>
          <w:sz w:val="28"/>
          <w:szCs w:val="28"/>
        </w:rPr>
        <w:t xml:space="preserve"> τήν ἄσκησή του καί κάθε εἴδους ἄσκηση (ἀφοῦ αὐτή λαμβάνει χώρα στήν ψυχή καί στό σῶμα του), στό δέ συγκεκριμένο θέμα τήν ἐγκράτεια. Ἄν ἀρνηθῆ αὐτή τήν ἄσκηση αὐτονομεῖται ἀπό τό ἐκκλησιαστικό σῶμα, διότι προηγουμένως αὐτονόμησε τήν ἐρωτική-σεξουαλική λειτουργία ἀπό τήν ἐν Χριστῷ ζωή. Μέ ἄλλα λόγια, τό νά μήν κοινωνήση δέν ἀποτελεῖ τιμωρία, ἀλλά </w:t>
      </w:r>
      <w:r w:rsidRPr="00FB47FD">
        <w:rPr>
          <w:rFonts w:asciiTheme="minorHAnsi" w:hAnsiTheme="minorHAnsi" w:cstheme="minorHAnsi"/>
          <w:i/>
          <w:iCs/>
          <w:sz w:val="28"/>
          <w:szCs w:val="28"/>
        </w:rPr>
        <w:t>φανέρωση αὐτοῦ πού ἤδη ἔχει συμβῆ μέσα του.</w:t>
      </w:r>
    </w:p>
    <w:p w:rsidR="009D6222" w:rsidRDefault="009D6222" w:rsidP="009D6222">
      <w:pPr>
        <w:ind w:firstLine="567"/>
        <w:jc w:val="both"/>
        <w:rPr>
          <w:rFonts w:asciiTheme="minorHAnsi" w:hAnsiTheme="minorHAnsi" w:cstheme="minorHAnsi"/>
          <w:sz w:val="28"/>
          <w:szCs w:val="28"/>
        </w:rPr>
      </w:pPr>
      <w:r w:rsidRPr="00FB47FD">
        <w:rPr>
          <w:rFonts w:asciiTheme="minorHAnsi" w:hAnsiTheme="minorHAnsi" w:cstheme="minorHAnsi"/>
          <w:sz w:val="28"/>
          <w:szCs w:val="28"/>
        </w:rPr>
        <w:t xml:space="preserve">Βέβαια στήν πράξη πολλές φορές γίνεται ἡ λεγόμενη </w:t>
      </w:r>
      <w:r w:rsidRPr="00FB47FD">
        <w:rPr>
          <w:rFonts w:asciiTheme="minorHAnsi" w:hAnsiTheme="minorHAnsi" w:cstheme="minorHAnsi"/>
          <w:i/>
          <w:iCs/>
          <w:sz w:val="28"/>
          <w:szCs w:val="28"/>
        </w:rPr>
        <w:t>οἰκονομία</w:t>
      </w:r>
      <w:r w:rsidRPr="00FB47FD">
        <w:rPr>
          <w:rFonts w:asciiTheme="minorHAnsi" w:hAnsiTheme="minorHAnsi" w:cstheme="minorHAnsi"/>
          <w:sz w:val="28"/>
          <w:szCs w:val="28"/>
        </w:rPr>
        <w:t xml:space="preserve">, δηλαδή μία ἐπιεικής ἀντιμετώπιση αὐτοῦ τοῦ τόσο γενικευμένου προβλήματος, ἀνάλογα μέ τήν ἀγωνιστικότητα πού δείχνει ὁ πιστός. Εἶναι φανερό ὅτι ἄλλη σημασία ἔχει νά γνωρίζη κάποιος τόν στόχο καί νά ἀγωνίζεται ἀλλά μερικές φορές νά ἀποτυγχάνη στήν ἐπίτευξή του, καί ἄλλη τό νά ἀγνοῆ τόν στόχο ἤ νά τόν περιφρονῆ κιόλας. Ἡ σημερινή δυσκολία εἶναι ἀποτέλεσμα καί τῆς διχασμένης ταυτότητας τοῦ νεοέλληνα, ὁ ὁποῖος παραπαίει ἀνάμεσα σέ μία θρησκευτικότητα παραδοσιακή καί χωρίς ἐπίγνωση καί σέ ἕναν ἡδονοθηρικό τρόπο ζωῆς, ἀγνοώντας ἔτσι τί πραγματικά εἶναι ἡ  Ἐκκλησία. Πάντως ἕνα τέτοιο ἐπιτίμιο ἀποχῆς ἀπό τή Θεία Κοινωνία μέ κανένα τρόπο δέν θά πρέπη </w:t>
      </w:r>
      <w:r w:rsidRPr="00FB47FD">
        <w:rPr>
          <w:rFonts w:asciiTheme="minorHAnsi" w:hAnsiTheme="minorHAnsi" w:cstheme="minorHAnsi"/>
          <w:sz w:val="28"/>
          <w:szCs w:val="28"/>
        </w:rPr>
        <w:lastRenderedPageBreak/>
        <w:t>νά γίνεται ἀφορμή νά διακόπτη ὁ πιστός τή σχέση του μέ τήν Ἐκκλησία ἤ νά χαλαρώνη τήν προσευχή του καί τήν πνευματική ζωή, ὅπως δυστυχῶς συχνά συμβαίνει.</w:t>
      </w:r>
    </w:p>
    <w:p w:rsidR="00DA1B3A" w:rsidRPr="00FB47FD" w:rsidRDefault="00DA1B3A" w:rsidP="009D6222">
      <w:pPr>
        <w:ind w:firstLine="567"/>
        <w:jc w:val="both"/>
        <w:rPr>
          <w:rFonts w:asciiTheme="minorHAnsi" w:hAnsiTheme="minorHAnsi" w:cstheme="minorHAnsi"/>
          <w:sz w:val="28"/>
          <w:szCs w:val="28"/>
        </w:rPr>
      </w:pPr>
    </w:p>
    <w:p w:rsidR="00DA1B3A" w:rsidRDefault="009D6222" w:rsidP="00DA1B3A">
      <w:pPr>
        <w:ind w:firstLine="567"/>
        <w:jc w:val="both"/>
        <w:rPr>
          <w:rFonts w:asciiTheme="minorHAnsi" w:hAnsiTheme="minorHAnsi" w:cstheme="minorHAnsi"/>
          <w:sz w:val="28"/>
          <w:szCs w:val="28"/>
        </w:rPr>
      </w:pPr>
      <w:r w:rsidRPr="00FB47FD">
        <w:rPr>
          <w:rFonts w:asciiTheme="minorHAnsi" w:hAnsiTheme="minorHAnsi" w:cstheme="minorHAnsi"/>
          <w:sz w:val="28"/>
          <w:szCs w:val="28"/>
        </w:rPr>
        <w:t>-Μήπως ξεχνᾶμε τίς σημερινές συνθῆκες ζωῆς πού τόσο ἀπέχουν ἀπό τήν παραδοσιακή κοινωνία; Καθώς ἔχει ἐμπορευματοποιηθῆ ἡ σεξουαλικότητα καί ἀπό τήν ἄλλη καθυστερεῖ ἡ ἡλικία γάμου, ὅλο καί πιό δύσκολη γίνεται ἡ προγαμιαία ἐγκράτεια.</w:t>
      </w:r>
    </w:p>
    <w:p w:rsidR="009D6222" w:rsidRDefault="009D6222" w:rsidP="00DA1B3A">
      <w:pPr>
        <w:ind w:firstLine="567"/>
        <w:jc w:val="both"/>
        <w:rPr>
          <w:rFonts w:asciiTheme="minorHAnsi" w:hAnsiTheme="minorHAnsi" w:cstheme="minorHAnsi"/>
          <w:sz w:val="28"/>
          <w:szCs w:val="28"/>
        </w:rPr>
      </w:pPr>
      <w:r w:rsidRPr="00DA1B3A">
        <w:rPr>
          <w:rFonts w:asciiTheme="minorHAnsi" w:hAnsiTheme="minorHAnsi" w:cstheme="minorHAnsi"/>
          <w:sz w:val="28"/>
          <w:szCs w:val="28"/>
        </w:rPr>
        <w:t>Ἔχετε δίκιο. Θά λέγαμε ὅτι σήμερα ἡ ἐγκράτεια ἰσοδυναμεῖ μέ θαῦμα. Ἀλλά ὅπως ὅλα τά θαύματα ἀπαιτοῦν δύναμη Θεοῦ καί πίστη τοῦ ἀνθρώπου, ἔτσι καί αὐτή εἶναι ἐφικτή ὅταν ὁ ἄνθρωπος τό θελήση πολύ καί ζητήση τή βοήθεια τοῦ Θεοῦ. Ἄλλωστε ἄς μή λησμονοῦμε ὅτι, ἀφοῦ ἐκκλησιολογικά μόνο δικαιώνεται αὐτή ἡ ἐγκράτεια, μόνο μέσα στή ζωή τῆς Ἐκκλησίας μπορεῖ νά πραγματοποιηθῆ. Μόνο ἕνας συνειδητά πιστός, πού μελετᾶ, προσεύχεται, ἐξομολογεῖται, κοινωνεῖ, εἶναι σέ θέση νά διατηρήση μέσα του μία ἀτμόσφαιρα ἐμπιστοσύνης στόν Θεό καί πνευματικῆς ἀγωνιστικότητας. Τό μαρτυροῦν οἱ χιλιάδες νεαρῶν πιστῶν πού τό ἐπιτυγχάνουν καί σήμερα. Στήν ἐποχή μας ὑπάρχει πληθώρα βιβλίων σχετικῶν μέ τό νόημα τοῦ γάμου, ἔτσι ὥστε ὅποιος θέλει μπορεῖ νά ἐμβαθύνη. Ἄλλωστε τό σεξουαλικό ζήτημα δέν ἐξαντλεῖται στήν προγαμιαία ἐγκράτεια. Χρειάζεται μακροχρόνιος ἀγώνας ὥστε νά θέση κανείς τή λειτουργία αὐτή στήν ὑπηρεσία τῆς ἀγάπης, τῆς ἑνότητας, τῆς κατανόησης, τῆς τρυφερότητας, τῆς βαθειᾶς κοινωνίας.</w:t>
      </w:r>
    </w:p>
    <w:p w:rsidR="008114E5" w:rsidRDefault="008114E5" w:rsidP="00DA1B3A">
      <w:pPr>
        <w:ind w:firstLine="567"/>
        <w:jc w:val="both"/>
        <w:rPr>
          <w:rFonts w:asciiTheme="minorHAnsi" w:hAnsiTheme="minorHAnsi" w:cstheme="minorHAnsi"/>
          <w:sz w:val="28"/>
          <w:szCs w:val="28"/>
        </w:rPr>
      </w:pPr>
    </w:p>
    <w:p w:rsidR="008114E5" w:rsidRPr="00DA1B3A" w:rsidRDefault="008114E5" w:rsidP="00DA1B3A">
      <w:pPr>
        <w:ind w:firstLine="567"/>
        <w:jc w:val="both"/>
        <w:rPr>
          <w:rFonts w:asciiTheme="minorHAnsi" w:hAnsiTheme="minorHAnsi" w:cstheme="minorHAnsi"/>
          <w:sz w:val="28"/>
          <w:szCs w:val="28"/>
        </w:rPr>
      </w:pPr>
      <w:r>
        <w:rPr>
          <w:rFonts w:asciiTheme="minorHAnsi" w:hAnsiTheme="minorHAnsi" w:cstheme="minorHAnsi"/>
          <w:sz w:val="28"/>
          <w:szCs w:val="28"/>
        </w:rPr>
        <w:t xml:space="preserve">-Όταν λέμε ότι το μυστήριο του γάμου καλλιεργεί και αναδεικνύει την αγάπη, εννοούμε μόνο την αγάπη μεταξύ των συζύγων; Με τους υπόλοιπους ανθρώπους τι γίνεται; </w:t>
      </w:r>
    </w:p>
    <w:p w:rsidR="00FB47FD" w:rsidRPr="00FB47FD" w:rsidRDefault="00FB47FD" w:rsidP="00FB47FD">
      <w:pPr>
        <w:ind w:firstLine="567"/>
        <w:contextualSpacing/>
        <w:jc w:val="both"/>
        <w:rPr>
          <w:rFonts w:asciiTheme="minorHAnsi" w:hAnsiTheme="minorHAnsi" w:cstheme="minorHAnsi"/>
          <w:sz w:val="28"/>
          <w:szCs w:val="28"/>
        </w:rPr>
      </w:pPr>
      <w:r w:rsidRPr="00FB47FD">
        <w:rPr>
          <w:rFonts w:asciiTheme="minorHAnsi" w:hAnsiTheme="minorHAnsi" w:cstheme="minorHAnsi"/>
          <w:sz w:val="28"/>
          <w:szCs w:val="28"/>
        </w:rPr>
        <w:t xml:space="preserve">Στην ακολουθία του γάμου υπάρχει μία προσευχή του ιερέα σ ένα σημείο που λέει: «Δωσε τους και αφθονία αγαθών, για να μεταδίδουν και σε αυτούς που δεν έχουν». Άρα ουσιαστικά εδώ μας λέει ο Σμέμαν ότι υπάρχει περίπτωση η οικογένεια η οποία σχηματίζεται με τον γάμο, να αποβεί καταστροφέας της αγάπης. Δηλαδή να ζήσει κανείς τόσο εγωιστικά μέσα στην οικογένεια, να ειδωλοποιήσει τα παιδιά του, το συμφέρον της οικογένειας (υπάρχουν άνθρωποι που κάνουν παρανομίες για να εξασφαλίσουν τα παιδιά τους οικονομικά) και έτσι να καταστρέψει την αγάπη. Αυτό καταστρέφει το μυστήριο του γάμου. </w:t>
      </w:r>
    </w:p>
    <w:p w:rsidR="00DA1B3A" w:rsidRDefault="00FB47FD" w:rsidP="00DA1B3A">
      <w:pPr>
        <w:ind w:firstLine="567"/>
        <w:contextualSpacing/>
        <w:jc w:val="both"/>
        <w:rPr>
          <w:rFonts w:asciiTheme="minorHAnsi" w:hAnsiTheme="minorHAnsi" w:cstheme="minorHAnsi"/>
          <w:sz w:val="28"/>
          <w:szCs w:val="28"/>
        </w:rPr>
      </w:pPr>
      <w:r w:rsidRPr="00FB47FD">
        <w:rPr>
          <w:rFonts w:asciiTheme="minorHAnsi" w:hAnsiTheme="minorHAnsi" w:cstheme="minorHAnsi"/>
          <w:sz w:val="28"/>
          <w:szCs w:val="28"/>
        </w:rPr>
        <w:t xml:space="preserve">Σε μια οικογένεια που είναι έτσι κλεισμένη στον εαυτό της και δεν νοιάζεται για τον κόσμο, για την εκκλησία ευρύτερα, δεν λειτουργεί ο γάμος ως μυστήριο αγάπης. Έχει καταστραφεί. Μα μπορεί να τα </w:t>
      </w:r>
      <w:r w:rsidRPr="00FB47FD">
        <w:rPr>
          <w:rFonts w:asciiTheme="minorHAnsi" w:hAnsiTheme="minorHAnsi" w:cstheme="minorHAnsi"/>
          <w:sz w:val="28"/>
          <w:szCs w:val="28"/>
        </w:rPr>
        <w:lastRenderedPageBreak/>
        <w:t>πηγαίνουν πολύ καλά μεταξύ τους, μπορεί να μην τσακώνονται. Μπορεί να είναι τρυφεροί ο ένας με τον άλλο. Ο γάμος δεν λειτουργεί</w:t>
      </w:r>
      <w:r w:rsidR="008114E5">
        <w:rPr>
          <w:rFonts w:asciiTheme="minorHAnsi" w:hAnsiTheme="minorHAnsi" w:cstheme="minorHAnsi"/>
          <w:sz w:val="28"/>
          <w:szCs w:val="28"/>
        </w:rPr>
        <w:t>, όμως,</w:t>
      </w:r>
      <w:r w:rsidRPr="00FB47FD">
        <w:rPr>
          <w:rFonts w:asciiTheme="minorHAnsi" w:hAnsiTheme="minorHAnsi" w:cstheme="minorHAnsi"/>
          <w:sz w:val="28"/>
          <w:szCs w:val="28"/>
        </w:rPr>
        <w:t xml:space="preserve"> γιατί έχει από πίσω αυτό το ναρκισσιστικό και το άπληστο στοιχείο. Δεν έχει ανοίξει στην εκκλησία. Δεν μιμείται την εκκλησία. Δεν έγινε εκκλησία ο ίδιος ο γάμος, δεν εκκλησιοποιήθηκε.</w:t>
      </w:r>
    </w:p>
    <w:p w:rsidR="009D6222" w:rsidRPr="00FB47FD" w:rsidRDefault="00FB47FD" w:rsidP="00DA1B3A">
      <w:pPr>
        <w:ind w:firstLine="567"/>
        <w:contextualSpacing/>
        <w:jc w:val="both"/>
        <w:rPr>
          <w:rFonts w:asciiTheme="minorHAnsi" w:hAnsiTheme="minorHAnsi" w:cstheme="minorHAnsi"/>
          <w:sz w:val="28"/>
          <w:szCs w:val="28"/>
        </w:rPr>
      </w:pPr>
      <w:r w:rsidRPr="00FB47FD">
        <w:rPr>
          <w:rFonts w:asciiTheme="minorHAnsi" w:hAnsiTheme="minorHAnsi" w:cstheme="minorHAnsi"/>
          <w:sz w:val="28"/>
          <w:szCs w:val="28"/>
        </w:rPr>
        <w:t>Αυτό είναι ένας βασικός λόγος, δεν είναι ο μόνος, όπου λέμε ότι ο γάμος όπως και η βάπτιση γίνονται κανονικά μέσα στη Θεία Ευχαριστία. Έχει ομοιότητες με τη Θεία Λειτουργία ο Γάμος. Καλείται να λειτουργήσει έτσι, όπως η Θεία Ευχαριστία. Ευγνωμοσύνη, ευχαριστείτε πάντοτε υπέρ πάντων. Ευγνωμοσύνη στο γάμο, ο ένας για τον άλλον, στον Θεό. Γιατί η Θεία Λειτουργία, γιατί λέγεται Ευχαριστία; Είναι μια πράξη ευγνωμοσύνης. Πάμε κάθε Κυριακή πρωί να ευχαριστήσουμε το Θεό για αυτά που μας χάρισε. Δεν πάμε να ζητήσουμε μόνο. Ζητάμε κιόλας. Αλλά πάμε να τον ευχαριστήσουμε για αυτά που μας χάρισε. Υπέρ πάντων. Γι αυτά που ξέρουμε και γι αυτά που δεν  ξέρουμε. Πράξη ευγνωμοσύνης είναι. Και για αυτό λέω ότι είναι απομίμηση της Λειτουργίας, αυτό που γίνεται μέσα στο γάμο. Η ευγνωμοσύνη του κάθε συζύγου για τον άλλο. Ευγνωμοσύνη για τα παιδιά του. Και υλοποίηση αυτής της ευγνωμοσύνης. Πώς το καταλαβαίνω εγώ ότι μου δείχνεις την ευγνωμοσύνη σου; θα έλεγε ο Θεός. Πού μου το λες μόνο; Όχι, κάντο πράξη. Απόρροια της ευχαριστίας στη λειτουργία είναι η βοήθεια των αδυνάτων. Απόρροια της ευγνωμοσύνης μες στο γάμο και της ευχαριστίας είναι η συμπαράσταση και η αλληλεγγύη. Επειδή μου χάρισες αυτόν τον σύντροφο και αυτά τα παιδιά, γι αυτό και εγώ δεν περιορίζω τη ζωή μου μόνο στον εαυτό μου. Βοηθάω άλλους δηλώνοντας το περίσσευμα αυτής της αγάπης που ένοιωσα ότι πήρα από Σένα.</w:t>
      </w:r>
    </w:p>
    <w:p w:rsidR="00FB47FD" w:rsidRPr="00FB47FD" w:rsidRDefault="00FB47FD" w:rsidP="00FB47FD">
      <w:pPr>
        <w:jc w:val="both"/>
        <w:rPr>
          <w:rFonts w:asciiTheme="minorHAnsi" w:hAnsiTheme="minorHAnsi" w:cstheme="minorHAnsi"/>
          <w:sz w:val="28"/>
          <w:szCs w:val="28"/>
        </w:rPr>
      </w:pPr>
    </w:p>
    <w:p w:rsidR="00FB47FD" w:rsidRPr="00FB47FD" w:rsidRDefault="00FB47FD" w:rsidP="00FB47FD">
      <w:pPr>
        <w:ind w:firstLine="567"/>
        <w:contextualSpacing/>
        <w:jc w:val="both"/>
        <w:rPr>
          <w:rFonts w:asciiTheme="minorHAnsi" w:hAnsiTheme="minorHAnsi" w:cstheme="minorHAnsi"/>
          <w:sz w:val="28"/>
          <w:szCs w:val="28"/>
        </w:rPr>
      </w:pPr>
      <w:r w:rsidRPr="00FB47FD">
        <w:rPr>
          <w:rFonts w:asciiTheme="minorHAnsi" w:hAnsiTheme="minorHAnsi" w:cstheme="minorHAnsi"/>
          <w:sz w:val="28"/>
          <w:szCs w:val="28"/>
        </w:rPr>
        <w:t>-Ποιος είναι ο λόγος που ο απόστολος Παύλος γίνεται κάπως αυστηρός εκεί που λέει να μην βγαίνει η γυναίκα να διδάσκει στην εκκλησία;</w:t>
      </w:r>
    </w:p>
    <w:p w:rsidR="00FB47FD" w:rsidRPr="00FB47FD" w:rsidRDefault="00FB47FD" w:rsidP="00FB47FD">
      <w:pPr>
        <w:ind w:firstLine="567"/>
        <w:contextualSpacing/>
        <w:jc w:val="both"/>
        <w:rPr>
          <w:rFonts w:asciiTheme="minorHAnsi" w:hAnsiTheme="minorHAnsi" w:cstheme="minorHAnsi"/>
          <w:sz w:val="28"/>
          <w:szCs w:val="28"/>
        </w:rPr>
      </w:pPr>
      <w:r w:rsidRPr="00FB47FD">
        <w:rPr>
          <w:rFonts w:asciiTheme="minorHAnsi" w:hAnsiTheme="minorHAnsi" w:cstheme="minorHAnsi"/>
          <w:sz w:val="28"/>
          <w:szCs w:val="28"/>
        </w:rPr>
        <w:t xml:space="preserve">-Οι γυναίκες έπρεπε να έχουν καλυμμένο το κεφάλι και να μην διδάσκουν. Ο απόστολος Παύλος ακούσαμε πριν τι έγραψε και τι πιστεύει για την γυναίκα και το πώς ο άντρας να την αγαπάει σαν τον εαυτό του κτλ. Αλλά προφανώς σε μία Εκκλησία που τότε ξεκινούσε, με τα ήθη και έθιμα της εποχής, ενώ ακόμη εδώ και πριν πενήντα χρόνια σε κάποια χωριά η γυναίκα βλέπουμε να μην κάθεται ούτε στο ίδιο τραπέζι με τους άντρες, σε μία τέτοια κοινωνία τότε, δεν ήταν δυνατόν η γυναίκα να βγει να κάνει κήρυγμα σε άντρες. Δηλαδή η νέα </w:t>
      </w:r>
      <w:r w:rsidRPr="00FB47FD">
        <w:rPr>
          <w:rFonts w:asciiTheme="minorHAnsi" w:hAnsiTheme="minorHAnsi" w:cstheme="minorHAnsi"/>
          <w:sz w:val="28"/>
          <w:szCs w:val="28"/>
        </w:rPr>
        <w:lastRenderedPageBreak/>
        <w:t>πραγματικότητα της Εκκλησίας εκεί δεν θα γινόταν δεκτή. Θα ήταν κάτι το οποίο θα το πολεμούσαν πάρα πολύ.</w:t>
      </w:r>
    </w:p>
    <w:p w:rsidR="00FB47FD" w:rsidRPr="00FB47FD" w:rsidRDefault="00FB47FD" w:rsidP="00FB47FD">
      <w:pPr>
        <w:ind w:firstLine="567"/>
        <w:contextualSpacing/>
        <w:jc w:val="both"/>
        <w:rPr>
          <w:rFonts w:asciiTheme="minorHAnsi" w:hAnsiTheme="minorHAnsi" w:cstheme="minorHAnsi"/>
          <w:sz w:val="28"/>
          <w:szCs w:val="28"/>
        </w:rPr>
      </w:pPr>
      <w:r w:rsidRPr="00FB47FD">
        <w:rPr>
          <w:rFonts w:asciiTheme="minorHAnsi" w:hAnsiTheme="minorHAnsi" w:cstheme="minorHAnsi"/>
          <w:sz w:val="28"/>
          <w:szCs w:val="28"/>
        </w:rPr>
        <w:t>Σκεφθήτε ότι, ενώ γνώριζαν τις γραφές και τους είχε πει ο Χριστός ότι θα αναστηθεί την τρίτη ημέρα, και πάλι δεν πιστεύανε τα λόγια των γυναικών μυροφόρων οι μαθητές οι ίδιοι. Δηλαδή ήταν υποτιμημένη η γυναίκα.</w:t>
      </w:r>
    </w:p>
    <w:p w:rsidR="00FB47FD" w:rsidRPr="00FB47FD" w:rsidRDefault="00FB47FD" w:rsidP="00FB47FD">
      <w:pPr>
        <w:ind w:firstLine="567"/>
        <w:contextualSpacing/>
        <w:jc w:val="both"/>
        <w:rPr>
          <w:rFonts w:asciiTheme="minorHAnsi" w:hAnsiTheme="minorHAnsi" w:cstheme="minorHAnsi"/>
          <w:sz w:val="28"/>
          <w:szCs w:val="28"/>
        </w:rPr>
      </w:pPr>
    </w:p>
    <w:p w:rsidR="00FB47FD" w:rsidRPr="00FB47FD" w:rsidRDefault="00FB47FD" w:rsidP="00FB47FD">
      <w:pPr>
        <w:ind w:firstLine="567"/>
        <w:contextualSpacing/>
        <w:jc w:val="both"/>
        <w:rPr>
          <w:rFonts w:asciiTheme="minorHAnsi" w:hAnsiTheme="minorHAnsi" w:cstheme="minorHAnsi"/>
          <w:sz w:val="28"/>
          <w:szCs w:val="28"/>
        </w:rPr>
      </w:pPr>
      <w:r w:rsidRPr="00FB47FD">
        <w:rPr>
          <w:rFonts w:asciiTheme="minorHAnsi" w:hAnsiTheme="minorHAnsi" w:cstheme="minorHAnsi"/>
          <w:sz w:val="28"/>
          <w:szCs w:val="28"/>
        </w:rPr>
        <w:t>-Εγώ πιστεύω ότι σήμερα ο απόστολος Παύλος δεν θα έγραφε όπως τότε.</w:t>
      </w:r>
    </w:p>
    <w:p w:rsidR="00FB47FD" w:rsidRPr="00FB47FD" w:rsidRDefault="00FB47FD" w:rsidP="00FB47FD">
      <w:pPr>
        <w:ind w:firstLine="567"/>
        <w:contextualSpacing/>
        <w:jc w:val="both"/>
        <w:rPr>
          <w:rFonts w:asciiTheme="minorHAnsi" w:hAnsiTheme="minorHAnsi" w:cstheme="minorHAnsi"/>
          <w:sz w:val="28"/>
          <w:szCs w:val="28"/>
        </w:rPr>
      </w:pPr>
      <w:r w:rsidRPr="00FB47FD">
        <w:rPr>
          <w:rFonts w:asciiTheme="minorHAnsi" w:hAnsiTheme="minorHAnsi" w:cstheme="minorHAnsi"/>
          <w:sz w:val="28"/>
          <w:szCs w:val="28"/>
        </w:rPr>
        <w:t>-Ήξερε να μιλάει τη γλώσσα διαφορετικών ανθρώπων. Όταν ήρθε στην Αθήνα δεν είπε τίποτα για Παλαιά Διαθήκη. Μίλησε με βάση τους ποιητές τους κτλ. Πρέπει πάντα (αυτό είναι βασικό στην Αγία Γραφή και στους Πατέρες) να ξεχωρίζουμε ανάμεσα στη θεολογική αλήθεια και στο πολιτισμικό στοιχείο. Τι είναι της κουλτούρας της εποχής εκείνης. Είναι πάρα πολύ βασικό αυτό. Αν δεν το κάνουμε καταλήγουμε σε πολλά σφάλματα.</w:t>
      </w:r>
    </w:p>
    <w:p w:rsidR="00FB47FD" w:rsidRPr="00FB47FD" w:rsidRDefault="00FB47FD" w:rsidP="00FB47FD">
      <w:pPr>
        <w:ind w:firstLine="567"/>
        <w:contextualSpacing/>
        <w:jc w:val="both"/>
        <w:rPr>
          <w:rFonts w:asciiTheme="minorHAnsi" w:hAnsiTheme="minorHAnsi" w:cstheme="minorHAnsi"/>
          <w:sz w:val="28"/>
          <w:szCs w:val="28"/>
        </w:rPr>
      </w:pPr>
    </w:p>
    <w:p w:rsidR="00FB47FD" w:rsidRPr="00FB47FD" w:rsidRDefault="00FB47FD" w:rsidP="00FB47FD">
      <w:pPr>
        <w:ind w:firstLine="567"/>
        <w:contextualSpacing/>
        <w:jc w:val="both"/>
        <w:rPr>
          <w:rFonts w:asciiTheme="minorHAnsi" w:hAnsiTheme="minorHAnsi" w:cstheme="minorHAnsi"/>
          <w:sz w:val="28"/>
          <w:szCs w:val="28"/>
        </w:rPr>
      </w:pPr>
      <w:r w:rsidRPr="00FB47FD">
        <w:rPr>
          <w:rFonts w:asciiTheme="minorHAnsi" w:hAnsiTheme="minorHAnsi" w:cstheme="minorHAnsi"/>
          <w:sz w:val="28"/>
          <w:szCs w:val="28"/>
        </w:rPr>
        <w:t>-Γάμος θεωρείται κατά την Εκκλησία μόνο ο γάμος που γίνεται εκκλησιαστικά. Και οι γάμοι των νέων ανθρώπων, δηλαδή τα παιδιά που αυτή τη στιγμή στην πλειονότητά τους συμβιώνουν πριν τον γάμο, αυτά τι είναι κατά την Εκκλησία, είναι πορνεία;</w:t>
      </w:r>
    </w:p>
    <w:p w:rsidR="00FB47FD" w:rsidRPr="00FB47FD" w:rsidRDefault="00FB47FD" w:rsidP="008114E5">
      <w:pPr>
        <w:ind w:firstLine="567"/>
        <w:contextualSpacing/>
        <w:jc w:val="both"/>
        <w:rPr>
          <w:rFonts w:asciiTheme="minorHAnsi" w:hAnsiTheme="minorHAnsi" w:cstheme="minorHAnsi"/>
          <w:sz w:val="28"/>
          <w:szCs w:val="28"/>
        </w:rPr>
      </w:pPr>
      <w:r w:rsidRPr="00FB47FD">
        <w:rPr>
          <w:rFonts w:asciiTheme="minorHAnsi" w:hAnsiTheme="minorHAnsi" w:cstheme="minorHAnsi"/>
          <w:sz w:val="28"/>
          <w:szCs w:val="28"/>
        </w:rPr>
        <w:t>-Όχι, αυτά είναι γάμος, αλλά δεν είναι εκκλησιαστικός γάμος. Δεν είναι εκκλησιοποιημένος.</w:t>
      </w:r>
      <w:r w:rsidR="008114E5">
        <w:rPr>
          <w:rFonts w:asciiTheme="minorHAnsi" w:hAnsiTheme="minorHAnsi" w:cstheme="minorHAnsi"/>
          <w:sz w:val="28"/>
          <w:szCs w:val="28"/>
        </w:rPr>
        <w:t xml:space="preserve"> </w:t>
      </w:r>
      <w:r w:rsidRPr="00FB47FD">
        <w:rPr>
          <w:rFonts w:asciiTheme="minorHAnsi" w:hAnsiTheme="minorHAnsi" w:cstheme="minorHAnsi"/>
          <w:sz w:val="28"/>
          <w:szCs w:val="28"/>
        </w:rPr>
        <w:t xml:space="preserve">Όταν διψάμε, πίνουμε νερό. Δεν κατεβάζουμε το μπουκάλι με τον αγιασμό. Άλλο το νερό, άλλο ο αγιασμός. Αλλά δεν μπορούμε μόνο με νερό να ζήσουμε ως χριστιανοί. Χρειαζόμαστε και αγιασμό. Και ψωμί έχουμε σπίτι μας, αλλά δεν μπορούμε μόνο με αυτό το ψωμί, χρειαζόμαστε αγιασμένο άρτο, τη Θεία Ευχαριστία, τη Θεία Κοινωνία. Δηλαδή δεν μπορεί να σταθεί ο χριστιανός και ο κόσμος ολόκληρος μόνο με τους φυσικούς θεσμούς. Γι’ αυτό ήρθε ο Θεός στον κόσμο. </w:t>
      </w:r>
    </w:p>
    <w:p w:rsidR="00FB47FD" w:rsidRPr="00FB47FD" w:rsidRDefault="00FB47FD" w:rsidP="00FB47FD">
      <w:pPr>
        <w:ind w:firstLine="567"/>
        <w:contextualSpacing/>
        <w:jc w:val="both"/>
        <w:rPr>
          <w:rFonts w:asciiTheme="minorHAnsi" w:hAnsiTheme="minorHAnsi" w:cstheme="minorHAnsi"/>
          <w:sz w:val="28"/>
          <w:szCs w:val="28"/>
        </w:rPr>
      </w:pPr>
      <w:r w:rsidRPr="00FB47FD">
        <w:rPr>
          <w:rFonts w:asciiTheme="minorHAnsi" w:hAnsiTheme="minorHAnsi" w:cstheme="minorHAnsi"/>
          <w:sz w:val="28"/>
          <w:szCs w:val="28"/>
        </w:rPr>
        <w:t xml:space="preserve">Ο γάμος είναι φυσικός θεσμός˙ οι δυνάμεις με τις οποίες πραγματοποιείται και τα κίνητρα με τα οποία πραγματοποιείται ένας φυσικός θεσμός είναι δοσμένα από τον Θεό. Ο Θεός έπλασε τους ανθρώπους με την προσωπικότητά τους και τους έβαλε τον έρωτα. Αλλά δεν δικαιώνεται η ανθρώπινη φύση μόνο με αυτό. Αλλιώς δεν θα ερχόταν ο Χριστός στον κόσμο. Ήρθε για να εκκλησιοποιηθούν όλα. Επομένως ο πολιτικός γάμος είναι γάμος, δεν είναι μια ανήθικη συμβίωση. Αλλά δεν είναι εκκλησιοποιημένος. Δεν έχει πάρει δηλαδή ακόμη τη δυνατότητα να μεταμορφωθεί εν Χριστώ. Δεν είναι άμοιρος της χάρης του Θεού. Η χάρη του Θεού δρα παντού. Εννοείται ότι δρα </w:t>
      </w:r>
      <w:r w:rsidRPr="00FB47FD">
        <w:rPr>
          <w:rFonts w:asciiTheme="minorHAnsi" w:hAnsiTheme="minorHAnsi" w:cstheme="minorHAnsi"/>
          <w:sz w:val="28"/>
          <w:szCs w:val="28"/>
        </w:rPr>
        <w:lastRenderedPageBreak/>
        <w:t>παντού. Αφού η χάρη του Θεού δρα και στους αλλόθρησκους. Και σε ένα μουσουλμάνο μπορεί να δρα και να τον εμπνέει να κάνει το σωστό.</w:t>
      </w:r>
    </w:p>
    <w:p w:rsidR="00FB47FD" w:rsidRPr="00FB47FD" w:rsidRDefault="00FB47FD" w:rsidP="00FB47FD">
      <w:pPr>
        <w:ind w:firstLine="567"/>
        <w:contextualSpacing/>
        <w:jc w:val="both"/>
        <w:rPr>
          <w:rFonts w:asciiTheme="minorHAnsi" w:hAnsiTheme="minorHAnsi" w:cstheme="minorHAnsi"/>
          <w:sz w:val="28"/>
          <w:szCs w:val="28"/>
        </w:rPr>
      </w:pPr>
      <w:r w:rsidRPr="00FB47FD">
        <w:rPr>
          <w:rFonts w:asciiTheme="minorHAnsi" w:hAnsiTheme="minorHAnsi" w:cstheme="minorHAnsi"/>
          <w:sz w:val="28"/>
          <w:szCs w:val="28"/>
        </w:rPr>
        <w:t>Να το πούμε διαφορετικά. Η Εκκλησία έχει όρια, έτσι; Αυτό είναι Εκκλησία, το απέξω δεν είναι. Αλλά τα όρια της Εκκλησίας είναι για μας τους ανθρώπους, δεν είναι για τον Θεό. Δεν δεσμεύεται ο Θεός από τα όρια της Εκκλησίας. Αφού Αυτός την έφτιαξε την Εκκλησία, είναι ο ιδρυτής και των ορίων της. Όταν στον άλλο μιλάς απαξιωτικά για την σχέση που έχει κάνει, σου γυρίζει την πλάτη. Ενώ άμα του εξηγήσεις ότι πράγματι είναι πολύ σπουδαίο που αξιοποιεί αυτά τα δώρα του Θεού, και έχει κάνει μια σχέση και τη μετέτρεψε σε πολιτικό γάμο κτλ. αλλά του εξηγήσεις το παραπάνω, τι σημαίνει εκκλησιοποίηση αυτού του γάμου, τότε τον προσελκύεις.</w:t>
      </w:r>
    </w:p>
    <w:p w:rsidR="00FB47FD" w:rsidRPr="00FB47FD" w:rsidRDefault="00FB47FD" w:rsidP="00FB47FD">
      <w:pPr>
        <w:ind w:firstLine="567"/>
        <w:contextualSpacing/>
        <w:jc w:val="both"/>
        <w:rPr>
          <w:rFonts w:asciiTheme="minorHAnsi" w:hAnsiTheme="minorHAnsi" w:cstheme="minorHAnsi"/>
          <w:sz w:val="28"/>
          <w:szCs w:val="28"/>
        </w:rPr>
      </w:pPr>
    </w:p>
    <w:p w:rsidR="00FB47FD" w:rsidRPr="00FB47FD" w:rsidRDefault="00FB47FD" w:rsidP="00FB47FD">
      <w:pPr>
        <w:jc w:val="both"/>
        <w:rPr>
          <w:rFonts w:asciiTheme="minorHAnsi" w:hAnsiTheme="minorHAnsi" w:cstheme="minorHAnsi"/>
          <w:sz w:val="28"/>
          <w:szCs w:val="28"/>
        </w:rPr>
      </w:pPr>
    </w:p>
    <w:p w:rsidR="009D6222" w:rsidRPr="00FB47FD" w:rsidRDefault="009D6222" w:rsidP="009D6222">
      <w:pPr>
        <w:jc w:val="both"/>
        <w:rPr>
          <w:rFonts w:asciiTheme="minorHAnsi" w:hAnsiTheme="minorHAnsi" w:cstheme="minorHAnsi"/>
          <w:sz w:val="28"/>
          <w:szCs w:val="28"/>
        </w:rPr>
      </w:pPr>
      <w:r w:rsidRPr="00FB47FD">
        <w:rPr>
          <w:rFonts w:asciiTheme="minorHAnsi" w:hAnsiTheme="minorHAnsi" w:cstheme="minorHAnsi"/>
          <w:sz w:val="28"/>
          <w:szCs w:val="28"/>
          <w:u w:val="single"/>
        </w:rPr>
        <w:t>Σχεδιάγραμμα γιά τόν ἔρωτα καί τό γάμο</w:t>
      </w:r>
    </w:p>
    <w:p w:rsidR="009D6222" w:rsidRPr="00FB47FD" w:rsidRDefault="009D6222" w:rsidP="009D6222">
      <w:pPr>
        <w:jc w:val="both"/>
        <w:rPr>
          <w:rFonts w:asciiTheme="minorHAnsi" w:hAnsiTheme="minorHAnsi" w:cstheme="minorHAnsi"/>
          <w:sz w:val="28"/>
          <w:szCs w:val="28"/>
        </w:rPr>
      </w:pPr>
    </w:p>
    <w:p w:rsidR="009D6222" w:rsidRPr="00FB47FD" w:rsidRDefault="009D6222" w:rsidP="009D6222">
      <w:pPr>
        <w:jc w:val="both"/>
        <w:rPr>
          <w:rFonts w:asciiTheme="minorHAnsi" w:hAnsiTheme="minorHAnsi" w:cstheme="minorHAnsi"/>
          <w:sz w:val="28"/>
          <w:szCs w:val="28"/>
        </w:rPr>
      </w:pPr>
      <w:r w:rsidRPr="00FB47FD">
        <w:rPr>
          <w:rFonts w:asciiTheme="minorHAnsi" w:hAnsiTheme="minorHAnsi" w:cstheme="minorHAnsi"/>
          <w:sz w:val="28"/>
          <w:szCs w:val="28"/>
        </w:rPr>
        <w:t>-Ἔρωτας καί σεξουαλικότητα: μορφές τῆς ἀγαπητικῆς καί κοινωνικῆς δύναμης πού ἔβαλε ὁ Θεός στόν ἄνθρωπο, τόν ὁποῖο ἔπλασε κατά τήν εἰκόνα Του. Στόχος τους: ἡ βαθειά ἀγάπη καί ἑνότητα τοῦ ζευγαριοῦ, ἡ μεγαλύτερη προσέγγισή μας πρός τόν Θεό. Ὅταν παρεκκλίνουν ἀπό τόν στόχο τους διαστρεβλώνονται: γίνονται ἡδονοθηρία, ἐγωκεντρικότητα, βία, κατακτητικότητα.</w:t>
      </w:r>
    </w:p>
    <w:p w:rsidR="009D6222" w:rsidRPr="00FB47FD" w:rsidRDefault="009D6222" w:rsidP="009D6222">
      <w:pPr>
        <w:jc w:val="both"/>
        <w:rPr>
          <w:rFonts w:asciiTheme="minorHAnsi" w:hAnsiTheme="minorHAnsi" w:cstheme="minorHAnsi"/>
          <w:sz w:val="28"/>
          <w:szCs w:val="28"/>
        </w:rPr>
      </w:pPr>
    </w:p>
    <w:p w:rsidR="009D6222" w:rsidRPr="00FB47FD" w:rsidRDefault="009D6222" w:rsidP="009D6222">
      <w:pPr>
        <w:jc w:val="both"/>
        <w:rPr>
          <w:rFonts w:asciiTheme="minorHAnsi" w:hAnsiTheme="minorHAnsi" w:cstheme="minorHAnsi"/>
          <w:sz w:val="28"/>
          <w:szCs w:val="28"/>
        </w:rPr>
      </w:pPr>
      <w:r w:rsidRPr="00FB47FD">
        <w:rPr>
          <w:rFonts w:asciiTheme="minorHAnsi" w:hAnsiTheme="minorHAnsi" w:cstheme="minorHAnsi"/>
          <w:sz w:val="28"/>
          <w:szCs w:val="28"/>
        </w:rPr>
        <w:t>-Πότε δέν εἶναι ἀληθινός</w:t>
      </w:r>
      <w:r w:rsidR="008114E5">
        <w:rPr>
          <w:rFonts w:asciiTheme="minorHAnsi" w:hAnsiTheme="minorHAnsi" w:cstheme="minorHAnsi"/>
          <w:sz w:val="28"/>
          <w:szCs w:val="28"/>
        </w:rPr>
        <w:t xml:space="preserve"> και υγιής</w:t>
      </w:r>
      <w:r w:rsidRPr="00FB47FD">
        <w:rPr>
          <w:rFonts w:asciiTheme="minorHAnsi" w:hAnsiTheme="minorHAnsi" w:cstheme="minorHAnsi"/>
          <w:sz w:val="28"/>
          <w:szCs w:val="28"/>
        </w:rPr>
        <w:t xml:space="preserve"> ὁ ἔρωτας;</w:t>
      </w:r>
    </w:p>
    <w:p w:rsidR="009D6222" w:rsidRPr="00FB47FD" w:rsidRDefault="009D6222" w:rsidP="009D6222">
      <w:pPr>
        <w:jc w:val="both"/>
        <w:rPr>
          <w:rFonts w:asciiTheme="minorHAnsi" w:hAnsiTheme="minorHAnsi" w:cstheme="minorHAnsi"/>
          <w:sz w:val="28"/>
          <w:szCs w:val="28"/>
        </w:rPr>
      </w:pPr>
      <w:r w:rsidRPr="00FB47FD">
        <w:rPr>
          <w:rFonts w:asciiTheme="minorHAnsi" w:hAnsiTheme="minorHAnsi" w:cstheme="minorHAnsi"/>
          <w:sz w:val="28"/>
          <w:szCs w:val="28"/>
        </w:rPr>
        <w:t>Ὅταν εἶναι α) ἐξάρτηση: παθολογική προσκόλληση κατά τήν ὁποία ὁ ἄνθρωπος χάνει τόν ἑαυτό του καί φανερώνει μεγάλη ἔλλειψη αὐτοεκτίμησης. β) ἐγωιστικός: δηλαδή ἀγαπᾶ ὑπό ὅρους καί μισεῖ ὅταν δέν τούς ἔχει. γ) αὐταπάτη πού σκεπάζει τό σεξουαλικό βασικό κίνητρο. δ) κίνηση γιά νά γίνει κάποιος ἀποδεκτός ἀπό τήν παρέα. ε) κίνηση γιά νά ξεφύγει ἀπό δύσκολες οἰκογενειακές συνθῆκες. ς) ἐπιπόλαιος ἐνθου-σιασμός ἐπειδή ξέφυγε ἀπό ἕνα πουριτανικό οἰκογενειακό περιβάλλον.</w:t>
      </w:r>
    </w:p>
    <w:p w:rsidR="009D6222" w:rsidRPr="00FB47FD" w:rsidRDefault="009D6222" w:rsidP="009D6222">
      <w:pPr>
        <w:jc w:val="both"/>
        <w:rPr>
          <w:rFonts w:asciiTheme="minorHAnsi" w:hAnsiTheme="minorHAnsi" w:cstheme="minorHAnsi"/>
          <w:sz w:val="28"/>
          <w:szCs w:val="28"/>
        </w:rPr>
      </w:pPr>
    </w:p>
    <w:p w:rsidR="009D6222" w:rsidRPr="00FB47FD" w:rsidRDefault="009D6222" w:rsidP="009D6222">
      <w:pPr>
        <w:jc w:val="both"/>
        <w:rPr>
          <w:rFonts w:asciiTheme="minorHAnsi" w:hAnsiTheme="minorHAnsi" w:cstheme="minorHAnsi"/>
          <w:sz w:val="28"/>
          <w:szCs w:val="28"/>
        </w:rPr>
      </w:pPr>
      <w:r w:rsidRPr="00FB47FD">
        <w:rPr>
          <w:rFonts w:asciiTheme="minorHAnsi" w:hAnsiTheme="minorHAnsi" w:cstheme="minorHAnsi"/>
          <w:sz w:val="28"/>
          <w:szCs w:val="28"/>
        </w:rPr>
        <w:t>-Ἀντίπαλοι τοῦ πραγματικοῦ ἔρωτα:</w:t>
      </w:r>
    </w:p>
    <w:p w:rsidR="009D6222" w:rsidRPr="00FB47FD" w:rsidRDefault="009D6222" w:rsidP="009D6222">
      <w:pPr>
        <w:jc w:val="both"/>
        <w:rPr>
          <w:rFonts w:asciiTheme="minorHAnsi" w:hAnsiTheme="minorHAnsi" w:cstheme="minorHAnsi"/>
          <w:sz w:val="28"/>
          <w:szCs w:val="28"/>
        </w:rPr>
      </w:pPr>
      <w:r w:rsidRPr="00FB47FD">
        <w:rPr>
          <w:rFonts w:asciiTheme="minorHAnsi" w:hAnsiTheme="minorHAnsi" w:cstheme="minorHAnsi"/>
          <w:sz w:val="28"/>
          <w:szCs w:val="28"/>
        </w:rPr>
        <w:t xml:space="preserve">Ἔλλειψη αὐτοεκτίμησης. Ἀποτυχημένα πρότυπα ἀπό τούς γονεῖς. Ὑπερβολικές ὀνειροπολήσεις τοῦ συναισθήματος καί τοῦ σέξ </w:t>
      </w:r>
      <w:r w:rsidR="008114E5">
        <w:rPr>
          <w:rFonts w:asciiTheme="minorHAnsi" w:hAnsiTheme="minorHAnsi" w:cstheme="minorHAnsi"/>
          <w:sz w:val="28"/>
          <w:szCs w:val="28"/>
        </w:rPr>
        <w:t xml:space="preserve">με επίδραση </w:t>
      </w:r>
      <w:r w:rsidRPr="00FB47FD">
        <w:rPr>
          <w:rFonts w:asciiTheme="minorHAnsi" w:hAnsiTheme="minorHAnsi" w:cstheme="minorHAnsi"/>
          <w:sz w:val="28"/>
          <w:szCs w:val="28"/>
        </w:rPr>
        <w:t>ἀπό τά μέσα μαζικῆς ἐνημέρωσης. Ἐγωκεντρικός χαρακτήρας. Πουριτανική ἀγωγή.</w:t>
      </w:r>
    </w:p>
    <w:p w:rsidR="009D6222" w:rsidRPr="00FB47FD" w:rsidRDefault="009D6222" w:rsidP="009D6222">
      <w:pPr>
        <w:jc w:val="both"/>
        <w:rPr>
          <w:rFonts w:asciiTheme="minorHAnsi" w:hAnsiTheme="minorHAnsi" w:cstheme="minorHAnsi"/>
          <w:sz w:val="28"/>
          <w:szCs w:val="28"/>
        </w:rPr>
      </w:pPr>
    </w:p>
    <w:p w:rsidR="009D6222" w:rsidRPr="00FB47FD" w:rsidRDefault="009D6222" w:rsidP="009D6222">
      <w:pPr>
        <w:jc w:val="both"/>
        <w:rPr>
          <w:rFonts w:asciiTheme="minorHAnsi" w:hAnsiTheme="minorHAnsi" w:cstheme="minorHAnsi"/>
          <w:sz w:val="28"/>
          <w:szCs w:val="28"/>
        </w:rPr>
      </w:pPr>
      <w:r w:rsidRPr="00FB47FD">
        <w:rPr>
          <w:rFonts w:asciiTheme="minorHAnsi" w:hAnsiTheme="minorHAnsi" w:cstheme="minorHAnsi"/>
          <w:sz w:val="28"/>
          <w:szCs w:val="28"/>
        </w:rPr>
        <w:t>-Γιατί δέν ἀρκεῖ ἡ ἀγάπη τῶν δύο ἀνθρώπων;</w:t>
      </w:r>
    </w:p>
    <w:p w:rsidR="009D6222" w:rsidRPr="00FB47FD" w:rsidRDefault="009D6222" w:rsidP="009D6222">
      <w:pPr>
        <w:jc w:val="both"/>
        <w:rPr>
          <w:rFonts w:asciiTheme="minorHAnsi" w:hAnsiTheme="minorHAnsi" w:cstheme="minorHAnsi"/>
          <w:sz w:val="28"/>
          <w:szCs w:val="28"/>
        </w:rPr>
      </w:pPr>
      <w:r w:rsidRPr="00FB47FD">
        <w:rPr>
          <w:rFonts w:asciiTheme="minorHAnsi" w:hAnsiTheme="minorHAnsi" w:cstheme="minorHAnsi"/>
          <w:sz w:val="28"/>
          <w:szCs w:val="28"/>
        </w:rPr>
        <w:lastRenderedPageBreak/>
        <w:t>Τό ἁπλό ψωμί μᾶς τρέφει βιολογικά, ἐνῶ κατά τή Λειτουργία γίνεται Θεία Κοινωνία. Ἔτσι καί ἡ σχέση μας, ὅταν προσφέρεται στόν Θεό μέ τό Μυστήριο τοῦ Γάμου, ἁγιάζεται καί δέν μένει ἁπλῶς φυσικό γεγονός. Γιά τήν ἀνθρώπινη φύση δέν εἶναι ἀρκετό μόνο τό φυσικό ἐπίπεδο.</w:t>
      </w:r>
    </w:p>
    <w:p w:rsidR="009D6222" w:rsidRPr="00FB47FD" w:rsidRDefault="009D6222" w:rsidP="009D6222">
      <w:pPr>
        <w:jc w:val="both"/>
        <w:rPr>
          <w:rFonts w:asciiTheme="minorHAnsi" w:hAnsiTheme="minorHAnsi" w:cstheme="minorHAnsi"/>
          <w:sz w:val="28"/>
          <w:szCs w:val="28"/>
        </w:rPr>
      </w:pPr>
    </w:p>
    <w:p w:rsidR="009D6222" w:rsidRPr="00FB47FD" w:rsidRDefault="009D6222" w:rsidP="009D6222">
      <w:pPr>
        <w:jc w:val="both"/>
        <w:rPr>
          <w:rFonts w:asciiTheme="minorHAnsi" w:hAnsiTheme="minorHAnsi" w:cstheme="minorHAnsi"/>
          <w:sz w:val="28"/>
          <w:szCs w:val="28"/>
        </w:rPr>
      </w:pPr>
      <w:r w:rsidRPr="00FB47FD">
        <w:rPr>
          <w:rFonts w:asciiTheme="minorHAnsi" w:hAnsiTheme="minorHAnsi" w:cstheme="minorHAnsi"/>
          <w:sz w:val="28"/>
          <w:szCs w:val="28"/>
        </w:rPr>
        <w:t>-Πῶς ἐπιτυγχάνεται ἡ ἐγκράτεια;</w:t>
      </w:r>
    </w:p>
    <w:p w:rsidR="009D6222" w:rsidRPr="00FB47FD" w:rsidRDefault="009D6222" w:rsidP="009D6222">
      <w:pPr>
        <w:jc w:val="both"/>
        <w:rPr>
          <w:rFonts w:asciiTheme="minorHAnsi" w:hAnsiTheme="minorHAnsi" w:cstheme="minorHAnsi"/>
          <w:sz w:val="28"/>
          <w:szCs w:val="28"/>
        </w:rPr>
      </w:pPr>
      <w:r w:rsidRPr="00FB47FD">
        <w:rPr>
          <w:rFonts w:asciiTheme="minorHAnsi" w:hAnsiTheme="minorHAnsi" w:cstheme="minorHAnsi"/>
          <w:sz w:val="28"/>
          <w:szCs w:val="28"/>
        </w:rPr>
        <w:t>Ἐφ’ ὅσον οἱ πιστοί κατανοοῦμε τό γάμο ἐκκλησιαστικά, μόνο μέσα στή ζωή τῆς Ἐκκλησίας ἐπιτυγχάνεται. Δηλαδή μέ ἀγῶνα: προσευχή, Θεία Κοινωνία, αὐτοεξέταση, ἀποφυγή καταστάσεων πού μᾶς ἐκθέτουν σέ σεξουαλική ἐπαφή.</w:t>
      </w:r>
    </w:p>
    <w:p w:rsidR="009D6222" w:rsidRPr="00FB47FD" w:rsidRDefault="009D6222" w:rsidP="009D6222">
      <w:pPr>
        <w:jc w:val="both"/>
        <w:rPr>
          <w:rFonts w:asciiTheme="minorHAnsi" w:hAnsiTheme="minorHAnsi" w:cstheme="minorHAnsi"/>
          <w:sz w:val="28"/>
          <w:szCs w:val="28"/>
        </w:rPr>
      </w:pPr>
    </w:p>
    <w:p w:rsidR="009D6222" w:rsidRPr="00FB47FD" w:rsidRDefault="009D6222" w:rsidP="009D6222">
      <w:pPr>
        <w:jc w:val="both"/>
        <w:rPr>
          <w:rFonts w:asciiTheme="minorHAnsi" w:hAnsiTheme="minorHAnsi" w:cstheme="minorHAnsi"/>
          <w:sz w:val="28"/>
          <w:szCs w:val="28"/>
        </w:rPr>
      </w:pPr>
      <w:r w:rsidRPr="00FB47FD">
        <w:rPr>
          <w:rFonts w:asciiTheme="minorHAnsi" w:hAnsiTheme="minorHAnsi" w:cstheme="minorHAnsi"/>
          <w:sz w:val="28"/>
          <w:szCs w:val="28"/>
        </w:rPr>
        <w:t>-Τί εἶναι ἁμαρτία;</w:t>
      </w:r>
    </w:p>
    <w:p w:rsidR="009D6222" w:rsidRDefault="009D6222" w:rsidP="009D6222">
      <w:pPr>
        <w:jc w:val="both"/>
        <w:rPr>
          <w:rFonts w:asciiTheme="minorHAnsi" w:hAnsiTheme="minorHAnsi" w:cstheme="minorHAnsi"/>
          <w:sz w:val="28"/>
          <w:szCs w:val="28"/>
        </w:rPr>
      </w:pPr>
      <w:r w:rsidRPr="00FB47FD">
        <w:rPr>
          <w:rFonts w:asciiTheme="minorHAnsi" w:hAnsiTheme="minorHAnsi" w:cstheme="minorHAnsi"/>
          <w:sz w:val="28"/>
          <w:szCs w:val="28"/>
        </w:rPr>
        <w:t>Ἡ ἀστοχία στήν προσπάθειά μας νά ζήσουμε σύμφωνα μέ τίς προδιαγραφές μας. Δηλαδή κάθε λάθος στήν προσπάθειά μας νά προσανατολίσουμε ὁλόκληρη τή ζωή μας πρός τόν Θεό.</w:t>
      </w:r>
    </w:p>
    <w:sectPr w:rsidR="009D6222" w:rsidSect="00E127FA">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8AF" w:rsidRDefault="005178AF" w:rsidP="009D6222">
      <w:r>
        <w:separator/>
      </w:r>
    </w:p>
  </w:endnote>
  <w:endnote w:type="continuationSeparator" w:id="0">
    <w:p w:rsidR="005178AF" w:rsidRDefault="005178AF" w:rsidP="009D62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gFuture UC Pol">
    <w:altName w:val="Courier New"/>
    <w:charset w:val="00"/>
    <w:family w:val="auto"/>
    <w:pitch w:val="variable"/>
    <w:sig w:usb0="00000001" w:usb1="00000000" w:usb2="00000000" w:usb3="00000000" w:csb0="0000009B"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8AF" w:rsidRDefault="005178AF" w:rsidP="009D6222">
      <w:r>
        <w:separator/>
      </w:r>
    </w:p>
  </w:footnote>
  <w:footnote w:type="continuationSeparator" w:id="0">
    <w:p w:rsidR="005178AF" w:rsidRDefault="005178AF" w:rsidP="009D62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9D6222"/>
    <w:rsid w:val="005178AF"/>
    <w:rsid w:val="008114E5"/>
    <w:rsid w:val="009D6222"/>
    <w:rsid w:val="00DA1B3A"/>
    <w:rsid w:val="00E127FA"/>
    <w:rsid w:val="00FB47F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222"/>
    <w:pPr>
      <w:spacing w:after="0" w:line="240" w:lineRule="auto"/>
    </w:pPr>
    <w:rPr>
      <w:rFonts w:ascii="MgFuture UC Pol" w:eastAsia="Times New Roman" w:hAnsi="MgFuture UC Pol"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9D6222"/>
    <w:rPr>
      <w:sz w:val="20"/>
      <w:szCs w:val="20"/>
    </w:rPr>
  </w:style>
  <w:style w:type="character" w:customStyle="1" w:styleId="Char">
    <w:name w:val="Κείμενο υποσημείωσης Char"/>
    <w:basedOn w:val="a0"/>
    <w:link w:val="a3"/>
    <w:semiHidden/>
    <w:rsid w:val="009D6222"/>
    <w:rPr>
      <w:rFonts w:ascii="MgFuture UC Pol" w:eastAsia="Times New Roman" w:hAnsi="MgFuture UC Pol" w:cs="Times New Roman"/>
      <w:sz w:val="20"/>
      <w:szCs w:val="20"/>
      <w:lang w:eastAsia="el-GR"/>
    </w:rPr>
  </w:style>
  <w:style w:type="character" w:styleId="a4">
    <w:name w:val="footnote reference"/>
    <w:basedOn w:val="a0"/>
    <w:semiHidden/>
    <w:rsid w:val="009D6222"/>
    <w:rPr>
      <w:vertAlign w:val="superscript"/>
    </w:rPr>
  </w:style>
  <w:style w:type="paragraph" w:styleId="2">
    <w:name w:val="Body Text 2"/>
    <w:basedOn w:val="a"/>
    <w:link w:val="2Char"/>
    <w:rsid w:val="009D6222"/>
    <w:pPr>
      <w:jc w:val="both"/>
    </w:pPr>
    <w:rPr>
      <w:sz w:val="28"/>
      <w:u w:val="single"/>
    </w:rPr>
  </w:style>
  <w:style w:type="character" w:customStyle="1" w:styleId="2Char">
    <w:name w:val="Σώμα κείμενου 2 Char"/>
    <w:basedOn w:val="a0"/>
    <w:link w:val="2"/>
    <w:rsid w:val="009D6222"/>
    <w:rPr>
      <w:rFonts w:ascii="MgFuture UC Pol" w:eastAsia="Times New Roman" w:hAnsi="MgFuture UC Pol" w:cs="Times New Roman"/>
      <w:sz w:val="28"/>
      <w:szCs w:val="24"/>
      <w:u w:val="single"/>
      <w:lang w:eastAsia="el-GR"/>
    </w:rPr>
  </w:style>
  <w:style w:type="paragraph" w:styleId="3">
    <w:name w:val="Body Text 3"/>
    <w:basedOn w:val="a"/>
    <w:link w:val="3Char"/>
    <w:rsid w:val="009D6222"/>
    <w:pPr>
      <w:jc w:val="both"/>
    </w:pPr>
    <w:rPr>
      <w:sz w:val="28"/>
    </w:rPr>
  </w:style>
  <w:style w:type="character" w:customStyle="1" w:styleId="3Char">
    <w:name w:val="Σώμα κείμενου 3 Char"/>
    <w:basedOn w:val="a0"/>
    <w:link w:val="3"/>
    <w:rsid w:val="009D6222"/>
    <w:rPr>
      <w:rFonts w:ascii="MgFuture UC Pol" w:eastAsia="Times New Roman" w:hAnsi="MgFuture UC Pol" w:cs="Times New Roman"/>
      <w:sz w:val="28"/>
      <w:szCs w:val="24"/>
      <w:lang w:eastAsia="el-GR"/>
    </w:rPr>
  </w:style>
  <w:style w:type="paragraph" w:styleId="a5">
    <w:name w:val="Body Text Indent"/>
    <w:basedOn w:val="a"/>
    <w:link w:val="Char0"/>
    <w:uiPriority w:val="99"/>
    <w:semiHidden/>
    <w:unhideWhenUsed/>
    <w:rsid w:val="009D6222"/>
    <w:pPr>
      <w:spacing w:after="120"/>
      <w:ind w:left="283"/>
    </w:pPr>
  </w:style>
  <w:style w:type="character" w:customStyle="1" w:styleId="Char0">
    <w:name w:val="Σώμα κείμενου με εσοχή Char"/>
    <w:basedOn w:val="a0"/>
    <w:link w:val="a5"/>
    <w:uiPriority w:val="99"/>
    <w:semiHidden/>
    <w:rsid w:val="009D6222"/>
    <w:rPr>
      <w:rFonts w:ascii="MgFuture UC Pol" w:eastAsia="Times New Roman" w:hAnsi="MgFuture UC Pol" w:cs="Times New Roman"/>
      <w:sz w:val="24"/>
      <w:szCs w:val="24"/>
      <w:lang w:eastAsia="el-GR"/>
    </w:rPr>
  </w:style>
  <w:style w:type="paragraph" w:styleId="20">
    <w:name w:val="Body Text Indent 2"/>
    <w:basedOn w:val="a"/>
    <w:link w:val="2Char0"/>
    <w:uiPriority w:val="99"/>
    <w:semiHidden/>
    <w:unhideWhenUsed/>
    <w:rsid w:val="009D6222"/>
    <w:pPr>
      <w:spacing w:after="120" w:line="480" w:lineRule="auto"/>
      <w:ind w:left="283"/>
    </w:pPr>
  </w:style>
  <w:style w:type="character" w:customStyle="1" w:styleId="2Char0">
    <w:name w:val="Σώμα κείμενου με εσοχή 2 Char"/>
    <w:basedOn w:val="a0"/>
    <w:link w:val="20"/>
    <w:uiPriority w:val="99"/>
    <w:semiHidden/>
    <w:rsid w:val="009D6222"/>
    <w:rPr>
      <w:rFonts w:ascii="MgFuture UC Pol" w:eastAsia="Times New Roman" w:hAnsi="MgFuture UC Pol" w:cs="Times New Roman"/>
      <w:sz w:val="24"/>
      <w:szCs w:val="24"/>
      <w:lang w:eastAsia="el-GR"/>
    </w:rPr>
  </w:style>
  <w:style w:type="paragraph" w:styleId="a6">
    <w:name w:val="Body Text"/>
    <w:basedOn w:val="a"/>
    <w:link w:val="Char1"/>
    <w:uiPriority w:val="99"/>
    <w:unhideWhenUsed/>
    <w:rsid w:val="009D6222"/>
    <w:pPr>
      <w:spacing w:after="120"/>
    </w:pPr>
  </w:style>
  <w:style w:type="character" w:customStyle="1" w:styleId="Char1">
    <w:name w:val="Σώμα κειμένου Char"/>
    <w:basedOn w:val="a0"/>
    <w:link w:val="a6"/>
    <w:uiPriority w:val="99"/>
    <w:rsid w:val="009D6222"/>
    <w:rPr>
      <w:rFonts w:ascii="MgFuture UC Pol" w:eastAsia="Times New Roman" w:hAnsi="MgFuture UC Pol"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11</Pages>
  <Words>3633</Words>
  <Characters>19619</Characters>
  <Application>Microsoft Office Word</Application>
  <DocSecurity>0</DocSecurity>
  <Lines>163</Lines>
  <Paragraphs>46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2020-04-22T08:22:00Z</dcterms:created>
  <dcterms:modified xsi:type="dcterms:W3CDTF">2020-04-22T09:29:00Z</dcterms:modified>
</cp:coreProperties>
</file>